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7388" w14:textId="5D1181C8" w:rsidR="005A0EBF" w:rsidRDefault="005A0EBF" w:rsidP="00AE1BDA">
      <w:pPr>
        <w:autoSpaceDE w:val="0"/>
        <w:autoSpaceDN w:val="0"/>
        <w:adjustRightInd w:val="0"/>
        <w:jc w:val="both"/>
        <w:rPr>
          <w:b/>
          <w:bCs/>
          <w:i/>
          <w:iCs/>
          <w:sz w:val="40"/>
          <w:szCs w:val="40"/>
        </w:rPr>
      </w:pPr>
    </w:p>
    <w:p w14:paraId="4BCA1FE7" w14:textId="69C9D692" w:rsidR="00AE1BDA" w:rsidRPr="00CA3D28" w:rsidRDefault="00AE1BDA" w:rsidP="00AE1BDA">
      <w:pPr>
        <w:autoSpaceDE w:val="0"/>
        <w:autoSpaceDN w:val="0"/>
        <w:adjustRightInd w:val="0"/>
        <w:jc w:val="both"/>
        <w:rPr>
          <w:b/>
          <w:bCs/>
          <w:i/>
          <w:iCs/>
          <w:sz w:val="40"/>
          <w:szCs w:val="40"/>
          <w:lang w:val="es-MX"/>
        </w:rPr>
      </w:pPr>
      <w:r w:rsidRPr="00CA3D28">
        <w:rPr>
          <w:b/>
          <w:bCs/>
          <w:i/>
          <w:iCs/>
          <w:sz w:val="40"/>
          <w:szCs w:val="40"/>
          <w:lang w:val="es-MX"/>
        </w:rPr>
        <w:t>Biblioteca Pública de</w:t>
      </w:r>
      <w:r w:rsidR="0029249A">
        <w:rPr>
          <w:b/>
          <w:bCs/>
          <w:i/>
          <w:iCs/>
          <w:sz w:val="40"/>
          <w:szCs w:val="40"/>
          <w:lang w:val="es-MX"/>
        </w:rPr>
        <w:t>l Distrito</w:t>
      </w:r>
      <w:r w:rsidRPr="00CA3D28">
        <w:rPr>
          <w:b/>
          <w:bCs/>
          <w:i/>
          <w:iCs/>
          <w:sz w:val="40"/>
          <w:szCs w:val="40"/>
          <w:lang w:val="es-MX"/>
        </w:rPr>
        <w:t xml:space="preserve"> Warren-Newport</w:t>
      </w:r>
    </w:p>
    <w:p w14:paraId="4BCA1FE8" w14:textId="77777777" w:rsidR="00AE1BDA" w:rsidRPr="00CA3D28" w:rsidRDefault="00AE1BDA" w:rsidP="00AE1BDA">
      <w:pPr>
        <w:jc w:val="both"/>
        <w:rPr>
          <w:b/>
          <w:bCs/>
          <w:i/>
          <w:iCs/>
          <w:lang w:val="es-MX"/>
        </w:rPr>
      </w:pPr>
      <w:r w:rsidRPr="00CA3D28">
        <w:rPr>
          <w:b/>
          <w:bCs/>
          <w:i/>
          <w:iCs/>
          <w:lang w:val="es-MX"/>
        </w:rPr>
        <w:t>Condado de Lake (Illinois)</w:t>
      </w:r>
    </w:p>
    <w:p w14:paraId="4BCA1FE9" w14:textId="1EE432C7" w:rsidR="00AE1BDA" w:rsidRDefault="000F6BFE" w:rsidP="00AE1BDA">
      <w:pPr>
        <w:pStyle w:val="Heading1"/>
        <w:spacing w:before="200"/>
        <w:jc w:val="both"/>
      </w:pPr>
      <w:r>
        <w:t xml:space="preserve">Junta </w:t>
      </w:r>
      <w:r w:rsidR="00CA3D28">
        <w:t>de Fiduciarios</w:t>
      </w:r>
    </w:p>
    <w:p w14:paraId="4BCA1FEA" w14:textId="77777777" w:rsidR="00AE1BDA" w:rsidRPr="00456F3D" w:rsidRDefault="002E1D41" w:rsidP="00AE1BDA">
      <w:pPr>
        <w:pStyle w:val="Heading2"/>
        <w:spacing w:before="200"/>
        <w:jc w:val="both"/>
      </w:pPr>
      <w:r>
        <w:t>Política 3053</w:t>
      </w:r>
    </w:p>
    <w:p w14:paraId="4BCA1FEB" w14:textId="77777777" w:rsidR="00AE1BDA" w:rsidRPr="00214D1D" w:rsidRDefault="00A30075" w:rsidP="00AE1BDA">
      <w:pPr>
        <w:pStyle w:val="Heading2"/>
        <w:spacing w:before="200"/>
        <w:jc w:val="both"/>
      </w:pPr>
      <w:r>
        <w:t>Salas de estudio</w:t>
      </w:r>
    </w:p>
    <w:p w14:paraId="4BCA1FEC" w14:textId="77777777" w:rsidR="00AE1BDA" w:rsidRPr="00CA3D28" w:rsidRDefault="00AE1BDA" w:rsidP="00AE1BDA">
      <w:pPr>
        <w:jc w:val="both"/>
        <w:rPr>
          <w:rFonts w:ascii="Arial" w:hAnsi="Arial" w:cs="Arial"/>
          <w:sz w:val="20"/>
          <w:szCs w:val="20"/>
          <w:lang w:val="es-MX"/>
        </w:rPr>
      </w:pPr>
      <w:r w:rsidRPr="00CA3D28">
        <w:rPr>
          <w:rFonts w:ascii="Arial" w:hAnsi="Arial" w:cs="Arial"/>
          <w:sz w:val="20"/>
          <w:szCs w:val="20"/>
          <w:lang w:val="es-MX"/>
        </w:rPr>
        <w:t>Adoptivo:</w:t>
      </w:r>
      <w:r w:rsidRPr="00CA3D28">
        <w:rPr>
          <w:rFonts w:ascii="Arial" w:hAnsi="Arial" w:cs="Arial"/>
          <w:sz w:val="20"/>
          <w:szCs w:val="20"/>
          <w:lang w:val="es-MX"/>
        </w:rPr>
        <w:tab/>
      </w:r>
      <w:r w:rsidR="00446670" w:rsidRPr="00CA3D28">
        <w:rPr>
          <w:rFonts w:ascii="Arial" w:hAnsi="Arial" w:cs="Arial"/>
          <w:sz w:val="20"/>
          <w:szCs w:val="20"/>
          <w:lang w:val="es-MX"/>
        </w:rPr>
        <w:t>19 de julio de 2011</w:t>
      </w:r>
    </w:p>
    <w:p w14:paraId="4BCA1FED" w14:textId="2DCFE2B5" w:rsidR="007B3383" w:rsidRPr="00CA3D28" w:rsidRDefault="007B3383" w:rsidP="00C55BE0">
      <w:pPr>
        <w:ind w:left="2160" w:hanging="2160"/>
        <w:jc w:val="both"/>
        <w:rPr>
          <w:rFonts w:ascii="Arial" w:hAnsi="Arial" w:cs="Arial"/>
          <w:sz w:val="20"/>
          <w:szCs w:val="20"/>
          <w:lang w:val="es-MX"/>
        </w:rPr>
      </w:pPr>
      <w:r w:rsidRPr="00CA3D28">
        <w:rPr>
          <w:rFonts w:ascii="Arial" w:hAnsi="Arial" w:cs="Arial"/>
          <w:sz w:val="20"/>
          <w:szCs w:val="20"/>
          <w:lang w:val="es-MX"/>
        </w:rPr>
        <w:t xml:space="preserve">Revisado/Revisado: </w:t>
      </w:r>
      <w:r w:rsidRPr="00CA3D28">
        <w:rPr>
          <w:rFonts w:ascii="Arial" w:hAnsi="Arial" w:cs="Arial"/>
          <w:sz w:val="20"/>
          <w:szCs w:val="20"/>
          <w:lang w:val="es-MX"/>
        </w:rPr>
        <w:tab/>
        <w:t xml:space="preserve">17 de abril de 2012; 17 de septiembre de 2013; 21 de octubre de 2014; 18 de abril de 2017; 21 de mayo de 2019; 17 de octubre de 2023; 21 de noviembre de 2023; 20 de agosto de 2024 </w:t>
      </w:r>
    </w:p>
    <w:p w14:paraId="4BCA1FEE" w14:textId="77777777" w:rsidR="00132311" w:rsidRPr="00CA3D28" w:rsidRDefault="00132311" w:rsidP="00132311">
      <w:pPr>
        <w:rPr>
          <w:rFonts w:ascii="Arial" w:hAnsi="Arial" w:cs="Arial"/>
          <w:sz w:val="22"/>
          <w:szCs w:val="22"/>
          <w:lang w:val="es-MX"/>
        </w:rPr>
      </w:pPr>
    </w:p>
    <w:p w14:paraId="4BCA1FEF" w14:textId="77777777" w:rsidR="00913652" w:rsidRPr="00CA3D28" w:rsidRDefault="00913652" w:rsidP="00446670">
      <w:pPr>
        <w:rPr>
          <w:rFonts w:ascii="Arial" w:hAnsi="Arial" w:cs="Arial"/>
          <w:b/>
          <w:sz w:val="22"/>
          <w:szCs w:val="22"/>
          <w:lang w:val="es-MX"/>
        </w:rPr>
      </w:pPr>
    </w:p>
    <w:p w14:paraId="4BCA1FF0" w14:textId="77777777" w:rsidR="00446670" w:rsidRPr="00CA3D28" w:rsidRDefault="004170A9" w:rsidP="00446670">
      <w:pPr>
        <w:rPr>
          <w:rFonts w:ascii="Arial" w:hAnsi="Arial" w:cs="Arial"/>
          <w:b/>
          <w:sz w:val="22"/>
          <w:szCs w:val="22"/>
          <w:lang w:val="es-MX"/>
        </w:rPr>
      </w:pPr>
      <w:r w:rsidRPr="00CA3D28">
        <w:rPr>
          <w:rFonts w:ascii="Arial" w:hAnsi="Arial" w:cs="Arial"/>
          <w:b/>
          <w:sz w:val="22"/>
          <w:szCs w:val="22"/>
          <w:lang w:val="es-MX"/>
        </w:rPr>
        <w:t>ARTÍCULO 1.</w:t>
      </w:r>
      <w:r w:rsidR="005E0672" w:rsidRPr="00CA3D28">
        <w:rPr>
          <w:rFonts w:ascii="Arial" w:hAnsi="Arial" w:cs="Arial"/>
          <w:b/>
          <w:sz w:val="22"/>
          <w:szCs w:val="22"/>
          <w:lang w:val="es-MX"/>
        </w:rPr>
        <w:tab/>
      </w:r>
      <w:r w:rsidRPr="00CA3D28">
        <w:rPr>
          <w:rFonts w:ascii="Arial" w:hAnsi="Arial" w:cs="Arial"/>
          <w:b/>
          <w:sz w:val="22"/>
          <w:szCs w:val="22"/>
          <w:u w:val="single"/>
          <w:lang w:val="es-MX"/>
        </w:rPr>
        <w:t>INSTALACIONES</w:t>
      </w:r>
    </w:p>
    <w:p w14:paraId="4BCA1FF1" w14:textId="77777777" w:rsidR="00446670" w:rsidRPr="00CA3D28" w:rsidRDefault="00446670" w:rsidP="00446670">
      <w:pPr>
        <w:rPr>
          <w:rFonts w:ascii="Arial" w:hAnsi="Arial" w:cs="Arial"/>
          <w:sz w:val="22"/>
          <w:szCs w:val="22"/>
          <w:lang w:val="es-MX"/>
        </w:rPr>
      </w:pPr>
    </w:p>
    <w:p w14:paraId="4BCA1FF2" w14:textId="7F4BE5CE" w:rsidR="00CB533B" w:rsidRPr="00CA3D28" w:rsidRDefault="00CB533B" w:rsidP="00BC1144">
      <w:pPr>
        <w:jc w:val="both"/>
        <w:rPr>
          <w:rFonts w:ascii="Arial" w:hAnsi="Arial" w:cs="Arial"/>
          <w:sz w:val="22"/>
          <w:szCs w:val="22"/>
          <w:lang w:val="es-MX"/>
        </w:rPr>
      </w:pPr>
      <w:r w:rsidRPr="00CA3D28">
        <w:rPr>
          <w:rFonts w:ascii="Arial" w:hAnsi="Arial" w:cs="Arial"/>
          <w:sz w:val="22"/>
          <w:szCs w:val="22"/>
          <w:lang w:val="es-MX"/>
        </w:rPr>
        <w:t>La Biblioteca Pública Warren-Newport (WNPL</w:t>
      </w:r>
      <w:r w:rsidR="00CA3D28">
        <w:rPr>
          <w:rFonts w:ascii="Arial" w:hAnsi="Arial" w:cs="Arial"/>
          <w:sz w:val="22"/>
          <w:szCs w:val="22"/>
          <w:lang w:val="es-MX"/>
        </w:rPr>
        <w:t xml:space="preserve"> por sus iniciales en inglés</w:t>
      </w:r>
      <w:r w:rsidRPr="00CA3D28">
        <w:rPr>
          <w:rFonts w:ascii="Arial" w:hAnsi="Arial" w:cs="Arial"/>
          <w:sz w:val="22"/>
          <w:szCs w:val="22"/>
          <w:lang w:val="es-MX"/>
        </w:rPr>
        <w:t>) tiene seis (6) salas de estudio que están disponibles durante el horario normal de la biblioteca para uso individual o en grupos pequeños para estudio, proyectos o reuniones:</w:t>
      </w:r>
    </w:p>
    <w:p w14:paraId="4BCA1FF3" w14:textId="77777777" w:rsidR="001C574C" w:rsidRPr="00CA3D28" w:rsidRDefault="001C574C" w:rsidP="00BC1144">
      <w:pPr>
        <w:jc w:val="both"/>
        <w:rPr>
          <w:rFonts w:ascii="Arial" w:hAnsi="Arial" w:cs="Arial"/>
          <w:sz w:val="22"/>
          <w:szCs w:val="22"/>
          <w:lang w:val="es-MX"/>
        </w:rPr>
      </w:pPr>
    </w:p>
    <w:p w14:paraId="4BCA1FF4" w14:textId="095FC3F9" w:rsidR="00CB533B" w:rsidRPr="00CA3D28" w:rsidRDefault="00CB533B" w:rsidP="00CB533B">
      <w:pPr>
        <w:rPr>
          <w:rFonts w:ascii="Arial" w:hAnsi="Arial" w:cs="Arial"/>
          <w:sz w:val="22"/>
          <w:szCs w:val="22"/>
          <w:lang w:val="es-MX"/>
        </w:rPr>
      </w:pPr>
      <w:r w:rsidRPr="00CA3D28">
        <w:rPr>
          <w:rFonts w:ascii="Arial" w:hAnsi="Arial" w:cs="Arial"/>
          <w:sz w:val="22"/>
          <w:szCs w:val="22"/>
          <w:lang w:val="es-MX"/>
        </w:rPr>
        <w:t xml:space="preserve">Sala de </w:t>
      </w:r>
      <w:r w:rsidR="00CA3D28">
        <w:rPr>
          <w:rFonts w:ascii="Arial" w:hAnsi="Arial" w:cs="Arial"/>
          <w:sz w:val="22"/>
          <w:szCs w:val="22"/>
          <w:lang w:val="es-MX"/>
        </w:rPr>
        <w:t>e</w:t>
      </w:r>
      <w:r w:rsidRPr="00CA3D28">
        <w:rPr>
          <w:rFonts w:ascii="Arial" w:hAnsi="Arial" w:cs="Arial"/>
          <w:sz w:val="22"/>
          <w:szCs w:val="22"/>
          <w:lang w:val="es-MX"/>
        </w:rPr>
        <w:t xml:space="preserve">studio 1 </w:t>
      </w:r>
      <w:r w:rsidR="00B13E46" w:rsidRPr="00CA3D28">
        <w:rPr>
          <w:rFonts w:ascii="Arial" w:hAnsi="Arial" w:cs="Arial"/>
          <w:sz w:val="22"/>
          <w:szCs w:val="22"/>
          <w:lang w:val="es-MX"/>
        </w:rPr>
        <w:tab/>
      </w:r>
      <w:r w:rsidR="00B13E46" w:rsidRPr="00CA3D28">
        <w:rPr>
          <w:rFonts w:ascii="Arial" w:hAnsi="Arial" w:cs="Arial"/>
          <w:sz w:val="22"/>
          <w:szCs w:val="22"/>
          <w:lang w:val="es-MX"/>
        </w:rPr>
        <w:tab/>
      </w:r>
      <w:r w:rsidR="00CA3D28">
        <w:rPr>
          <w:rFonts w:ascii="Arial" w:hAnsi="Arial" w:cs="Arial"/>
          <w:sz w:val="22"/>
          <w:szCs w:val="22"/>
          <w:lang w:val="es-MX"/>
        </w:rPr>
        <w:tab/>
      </w:r>
      <w:r w:rsidR="00B13E46" w:rsidRPr="00CA3D28">
        <w:rPr>
          <w:rFonts w:ascii="Arial" w:hAnsi="Arial" w:cs="Arial"/>
          <w:sz w:val="22"/>
          <w:szCs w:val="22"/>
          <w:lang w:val="es-MX"/>
        </w:rPr>
        <w:t>(máximo de 6 personas)</w:t>
      </w:r>
    </w:p>
    <w:p w14:paraId="4BCA1FF5" w14:textId="6F785DF1" w:rsidR="00CB533B" w:rsidRPr="00CA3D28" w:rsidRDefault="00CB533B" w:rsidP="00CB533B">
      <w:pPr>
        <w:rPr>
          <w:rFonts w:ascii="Arial" w:hAnsi="Arial" w:cs="Arial"/>
          <w:sz w:val="22"/>
          <w:szCs w:val="22"/>
          <w:lang w:val="es-MX"/>
        </w:rPr>
      </w:pPr>
      <w:r w:rsidRPr="00CA3D28">
        <w:rPr>
          <w:rFonts w:ascii="Arial" w:hAnsi="Arial" w:cs="Arial"/>
          <w:sz w:val="22"/>
          <w:szCs w:val="22"/>
          <w:lang w:val="es-MX"/>
        </w:rPr>
        <w:t xml:space="preserve">Sala de </w:t>
      </w:r>
      <w:r w:rsidR="00CA3D28">
        <w:rPr>
          <w:rFonts w:ascii="Arial" w:hAnsi="Arial" w:cs="Arial"/>
          <w:sz w:val="22"/>
          <w:szCs w:val="22"/>
          <w:lang w:val="es-MX"/>
        </w:rPr>
        <w:t>e</w:t>
      </w:r>
      <w:r w:rsidRPr="00CA3D28">
        <w:rPr>
          <w:rFonts w:ascii="Arial" w:hAnsi="Arial" w:cs="Arial"/>
          <w:sz w:val="22"/>
          <w:szCs w:val="22"/>
          <w:lang w:val="es-MX"/>
        </w:rPr>
        <w:t xml:space="preserve">studio 2 </w:t>
      </w:r>
      <w:r w:rsidRPr="00CA3D28">
        <w:rPr>
          <w:rFonts w:ascii="Arial" w:hAnsi="Arial" w:cs="Arial"/>
          <w:sz w:val="22"/>
          <w:szCs w:val="22"/>
          <w:lang w:val="es-MX"/>
        </w:rPr>
        <w:tab/>
      </w:r>
      <w:r w:rsidRPr="00CA3D28">
        <w:rPr>
          <w:rFonts w:ascii="Arial" w:hAnsi="Arial" w:cs="Arial"/>
          <w:sz w:val="22"/>
          <w:szCs w:val="22"/>
          <w:lang w:val="es-MX"/>
        </w:rPr>
        <w:tab/>
      </w:r>
      <w:r w:rsidR="00CA3D28">
        <w:rPr>
          <w:rFonts w:ascii="Arial" w:hAnsi="Arial" w:cs="Arial"/>
          <w:sz w:val="22"/>
          <w:szCs w:val="22"/>
          <w:lang w:val="es-MX"/>
        </w:rPr>
        <w:tab/>
      </w:r>
      <w:r w:rsidRPr="00CA3D28">
        <w:rPr>
          <w:rFonts w:ascii="Arial" w:hAnsi="Arial" w:cs="Arial"/>
          <w:sz w:val="22"/>
          <w:szCs w:val="22"/>
          <w:lang w:val="es-MX"/>
        </w:rPr>
        <w:t>(máximo de 6 personas)</w:t>
      </w:r>
    </w:p>
    <w:p w14:paraId="4BCA1FF6" w14:textId="508CBABA" w:rsidR="00CB533B" w:rsidRPr="00CA3D28" w:rsidRDefault="00CB533B" w:rsidP="00CB533B">
      <w:pPr>
        <w:rPr>
          <w:rFonts w:ascii="Arial" w:hAnsi="Arial" w:cs="Arial"/>
          <w:sz w:val="22"/>
          <w:szCs w:val="22"/>
          <w:lang w:val="es-MX"/>
        </w:rPr>
      </w:pPr>
      <w:r w:rsidRPr="00CA3D28">
        <w:rPr>
          <w:rFonts w:ascii="Arial" w:hAnsi="Arial" w:cs="Arial"/>
          <w:sz w:val="22"/>
          <w:szCs w:val="22"/>
          <w:lang w:val="es-MX"/>
        </w:rPr>
        <w:t xml:space="preserve">Sala de </w:t>
      </w:r>
      <w:r w:rsidR="00CA3D28">
        <w:rPr>
          <w:rFonts w:ascii="Arial" w:hAnsi="Arial" w:cs="Arial"/>
          <w:sz w:val="22"/>
          <w:szCs w:val="22"/>
          <w:lang w:val="es-MX"/>
        </w:rPr>
        <w:t>e</w:t>
      </w:r>
      <w:r w:rsidRPr="00CA3D28">
        <w:rPr>
          <w:rFonts w:ascii="Arial" w:hAnsi="Arial" w:cs="Arial"/>
          <w:sz w:val="22"/>
          <w:szCs w:val="22"/>
          <w:lang w:val="es-MX"/>
        </w:rPr>
        <w:t xml:space="preserve">studio 3 </w:t>
      </w:r>
      <w:r w:rsidRPr="00CA3D28">
        <w:rPr>
          <w:rFonts w:ascii="Arial" w:hAnsi="Arial" w:cs="Arial"/>
          <w:sz w:val="22"/>
          <w:szCs w:val="22"/>
          <w:lang w:val="es-MX"/>
        </w:rPr>
        <w:tab/>
      </w:r>
      <w:r w:rsidRPr="00CA3D28">
        <w:rPr>
          <w:rFonts w:ascii="Arial" w:hAnsi="Arial" w:cs="Arial"/>
          <w:sz w:val="22"/>
          <w:szCs w:val="22"/>
          <w:lang w:val="es-MX"/>
        </w:rPr>
        <w:tab/>
      </w:r>
      <w:r w:rsidR="00CA3D28">
        <w:rPr>
          <w:rFonts w:ascii="Arial" w:hAnsi="Arial" w:cs="Arial"/>
          <w:sz w:val="22"/>
          <w:szCs w:val="22"/>
          <w:lang w:val="es-MX"/>
        </w:rPr>
        <w:tab/>
      </w:r>
      <w:r w:rsidRPr="00CA3D28">
        <w:rPr>
          <w:rFonts w:ascii="Arial" w:hAnsi="Arial" w:cs="Arial"/>
          <w:sz w:val="22"/>
          <w:szCs w:val="22"/>
          <w:lang w:val="es-MX"/>
        </w:rPr>
        <w:t>(máximo de 10 personas)</w:t>
      </w:r>
    </w:p>
    <w:p w14:paraId="4BCA1FF7" w14:textId="77777777" w:rsidR="00CB533B" w:rsidRPr="00CA3D28" w:rsidRDefault="00CB533B" w:rsidP="00CB533B">
      <w:pPr>
        <w:rPr>
          <w:rFonts w:ascii="Arial" w:hAnsi="Arial" w:cs="Arial"/>
          <w:sz w:val="22"/>
          <w:szCs w:val="22"/>
          <w:lang w:val="es-MX"/>
        </w:rPr>
      </w:pPr>
      <w:r w:rsidRPr="00CA3D28">
        <w:rPr>
          <w:rFonts w:ascii="Arial" w:hAnsi="Arial" w:cs="Arial"/>
          <w:sz w:val="22"/>
          <w:szCs w:val="22"/>
          <w:lang w:val="es-MX"/>
        </w:rPr>
        <w:t xml:space="preserve">Sala de estudio 4 Vanderbosch </w:t>
      </w:r>
      <w:r w:rsidRPr="00CA3D28">
        <w:rPr>
          <w:rFonts w:ascii="Arial" w:hAnsi="Arial" w:cs="Arial"/>
          <w:sz w:val="22"/>
          <w:szCs w:val="22"/>
          <w:lang w:val="es-MX"/>
        </w:rPr>
        <w:tab/>
        <w:t>(máximo de 1 persona)</w:t>
      </w:r>
    </w:p>
    <w:p w14:paraId="4BCA1FF8" w14:textId="77777777" w:rsidR="00CB533B" w:rsidRPr="00CA3D28" w:rsidRDefault="00CB533B" w:rsidP="00CB533B">
      <w:pPr>
        <w:rPr>
          <w:rFonts w:ascii="Arial" w:hAnsi="Arial" w:cs="Arial"/>
          <w:sz w:val="22"/>
          <w:szCs w:val="22"/>
          <w:lang w:val="es-MX"/>
        </w:rPr>
      </w:pPr>
      <w:r w:rsidRPr="00CA3D28">
        <w:rPr>
          <w:rFonts w:ascii="Arial" w:hAnsi="Arial" w:cs="Arial"/>
          <w:sz w:val="22"/>
          <w:szCs w:val="22"/>
          <w:lang w:val="es-MX"/>
        </w:rPr>
        <w:t xml:space="preserve">Sala de estudio 5 Kirk </w:t>
      </w:r>
      <w:r w:rsidRPr="00CA3D28">
        <w:rPr>
          <w:rFonts w:ascii="Arial" w:hAnsi="Arial" w:cs="Arial"/>
          <w:sz w:val="22"/>
          <w:szCs w:val="22"/>
          <w:lang w:val="es-MX"/>
        </w:rPr>
        <w:tab/>
      </w:r>
      <w:r w:rsidRPr="00CA3D28">
        <w:rPr>
          <w:rFonts w:ascii="Arial" w:hAnsi="Arial" w:cs="Arial"/>
          <w:sz w:val="22"/>
          <w:szCs w:val="22"/>
          <w:lang w:val="es-MX"/>
        </w:rPr>
        <w:tab/>
        <w:t>(máximo de 3 personas)</w:t>
      </w:r>
    </w:p>
    <w:p w14:paraId="4BCA1FF9" w14:textId="7567CF52" w:rsidR="00CB533B" w:rsidRPr="00CA3D28" w:rsidRDefault="00CB533B" w:rsidP="00CB533B">
      <w:pPr>
        <w:rPr>
          <w:rFonts w:ascii="Arial" w:hAnsi="Arial" w:cs="Arial"/>
          <w:sz w:val="22"/>
          <w:szCs w:val="22"/>
          <w:lang w:val="es-MX"/>
        </w:rPr>
      </w:pPr>
      <w:r w:rsidRPr="00CA3D28">
        <w:rPr>
          <w:rFonts w:ascii="Arial" w:hAnsi="Arial" w:cs="Arial"/>
          <w:sz w:val="22"/>
          <w:szCs w:val="22"/>
          <w:lang w:val="es-MX"/>
        </w:rPr>
        <w:t xml:space="preserve">Sala de </w:t>
      </w:r>
      <w:r w:rsidR="00CA3D28">
        <w:rPr>
          <w:rFonts w:ascii="Arial" w:hAnsi="Arial" w:cs="Arial"/>
          <w:sz w:val="22"/>
          <w:szCs w:val="22"/>
          <w:lang w:val="es-MX"/>
        </w:rPr>
        <w:t>e</w:t>
      </w:r>
      <w:r w:rsidRPr="00CA3D28">
        <w:rPr>
          <w:rFonts w:ascii="Arial" w:hAnsi="Arial" w:cs="Arial"/>
          <w:sz w:val="22"/>
          <w:szCs w:val="22"/>
          <w:lang w:val="es-MX"/>
        </w:rPr>
        <w:t>studio 6 Yoder</w:t>
      </w:r>
      <w:r w:rsidRPr="00CA3D28">
        <w:rPr>
          <w:rFonts w:ascii="Arial" w:hAnsi="Arial" w:cs="Arial"/>
          <w:sz w:val="22"/>
          <w:szCs w:val="22"/>
          <w:lang w:val="es-MX"/>
        </w:rPr>
        <w:tab/>
      </w:r>
      <w:r w:rsidRPr="00CA3D28">
        <w:rPr>
          <w:rFonts w:ascii="Arial" w:hAnsi="Arial" w:cs="Arial"/>
          <w:sz w:val="22"/>
          <w:szCs w:val="22"/>
          <w:lang w:val="es-MX"/>
        </w:rPr>
        <w:tab/>
        <w:t>(máximo de 10 personas)</w:t>
      </w:r>
    </w:p>
    <w:p w14:paraId="4BCA1FFA" w14:textId="77777777" w:rsidR="004170A9" w:rsidRPr="00CA3D28" w:rsidRDefault="004170A9" w:rsidP="00446670">
      <w:pPr>
        <w:rPr>
          <w:rFonts w:ascii="Arial" w:hAnsi="Arial" w:cs="Arial"/>
          <w:sz w:val="22"/>
          <w:szCs w:val="22"/>
          <w:lang w:val="es-MX"/>
        </w:rPr>
      </w:pPr>
    </w:p>
    <w:p w14:paraId="4BCA1FFB" w14:textId="77777777" w:rsidR="00446670" w:rsidRPr="00CA3D28" w:rsidRDefault="00446670" w:rsidP="00446670">
      <w:pPr>
        <w:rPr>
          <w:rFonts w:ascii="Arial" w:hAnsi="Arial" w:cs="Arial"/>
          <w:sz w:val="22"/>
          <w:szCs w:val="22"/>
          <w:lang w:val="es-MX"/>
        </w:rPr>
      </w:pPr>
    </w:p>
    <w:p w14:paraId="4BCA1FFC" w14:textId="77777777" w:rsidR="00446670" w:rsidRPr="00CA3D28" w:rsidRDefault="005E0672" w:rsidP="00446670">
      <w:pPr>
        <w:rPr>
          <w:rFonts w:ascii="Arial" w:hAnsi="Arial" w:cs="Arial"/>
          <w:b/>
          <w:sz w:val="22"/>
          <w:szCs w:val="22"/>
          <w:lang w:val="es-MX"/>
        </w:rPr>
      </w:pPr>
      <w:r w:rsidRPr="00CA3D28">
        <w:rPr>
          <w:rFonts w:ascii="Arial" w:hAnsi="Arial" w:cs="Arial"/>
          <w:b/>
          <w:sz w:val="22"/>
          <w:szCs w:val="22"/>
          <w:lang w:val="es-MX"/>
        </w:rPr>
        <w:t>ARTÍCULO 2.</w:t>
      </w:r>
      <w:r w:rsidRPr="00CA3D28">
        <w:rPr>
          <w:rFonts w:ascii="Arial" w:hAnsi="Arial" w:cs="Arial"/>
          <w:b/>
          <w:sz w:val="22"/>
          <w:szCs w:val="22"/>
          <w:lang w:val="es-MX"/>
        </w:rPr>
        <w:tab/>
      </w:r>
      <w:r w:rsidR="00446670" w:rsidRPr="00CA3D28">
        <w:rPr>
          <w:rFonts w:ascii="Arial" w:hAnsi="Arial" w:cs="Arial"/>
          <w:b/>
          <w:sz w:val="22"/>
          <w:szCs w:val="22"/>
          <w:u w:val="single"/>
          <w:lang w:val="es-MX"/>
        </w:rPr>
        <w:t>RESERVAS</w:t>
      </w:r>
    </w:p>
    <w:p w14:paraId="4BCA1FFD" w14:textId="77777777" w:rsidR="00446670" w:rsidRPr="00CA3D28" w:rsidRDefault="00446670" w:rsidP="00446670">
      <w:pPr>
        <w:rPr>
          <w:rFonts w:ascii="Arial" w:hAnsi="Arial" w:cs="Arial"/>
          <w:sz w:val="22"/>
          <w:szCs w:val="22"/>
          <w:lang w:val="es-MX"/>
        </w:rPr>
      </w:pPr>
    </w:p>
    <w:p w14:paraId="03726BF6" w14:textId="77777777" w:rsidR="00311B39" w:rsidRPr="00CA3D28" w:rsidRDefault="00311B39" w:rsidP="00FD5137">
      <w:pPr>
        <w:jc w:val="both"/>
        <w:rPr>
          <w:rFonts w:ascii="Arial" w:hAnsi="Arial" w:cs="Arial"/>
          <w:sz w:val="22"/>
          <w:szCs w:val="22"/>
          <w:lang w:val="es-MX"/>
        </w:rPr>
      </w:pPr>
      <w:r w:rsidRPr="00CA3D28">
        <w:rPr>
          <w:rFonts w:ascii="Arial" w:hAnsi="Arial" w:cs="Arial"/>
          <w:sz w:val="22"/>
          <w:szCs w:val="22"/>
          <w:lang w:val="es-MX"/>
        </w:rPr>
        <w:t>Las salas de estudio se pueden reservar con anticipación o el día de uso por teléfono, en línea o en persona.</w:t>
      </w:r>
    </w:p>
    <w:p w14:paraId="64FF9589" w14:textId="77777777" w:rsidR="00FD5137" w:rsidRPr="00CA3D28" w:rsidRDefault="00FD5137" w:rsidP="00FD5137">
      <w:pPr>
        <w:rPr>
          <w:rFonts w:ascii="Arial" w:hAnsi="Arial" w:cs="Arial"/>
          <w:sz w:val="22"/>
          <w:szCs w:val="22"/>
          <w:lang w:val="es-MX"/>
        </w:rPr>
      </w:pPr>
    </w:p>
    <w:p w14:paraId="57A47397" w14:textId="0096C04F" w:rsidR="00311B39" w:rsidRPr="00CA3D28" w:rsidRDefault="00311B39" w:rsidP="00FD5137">
      <w:pPr>
        <w:jc w:val="both"/>
        <w:rPr>
          <w:rFonts w:ascii="Arial" w:hAnsi="Arial" w:cs="Arial"/>
          <w:sz w:val="22"/>
          <w:szCs w:val="22"/>
          <w:lang w:val="es-MX"/>
        </w:rPr>
      </w:pPr>
      <w:r w:rsidRPr="00CA3D28">
        <w:rPr>
          <w:rFonts w:ascii="Arial" w:hAnsi="Arial" w:cs="Arial"/>
          <w:sz w:val="22"/>
          <w:szCs w:val="22"/>
          <w:lang w:val="es-MX"/>
        </w:rPr>
        <w:t>Las reserva</w:t>
      </w:r>
      <w:r w:rsidR="00CA3D28">
        <w:rPr>
          <w:rFonts w:ascii="Arial" w:hAnsi="Arial" w:cs="Arial"/>
          <w:sz w:val="22"/>
          <w:szCs w:val="22"/>
          <w:lang w:val="es-MX"/>
        </w:rPr>
        <w:t>cione</w:t>
      </w:r>
      <w:r w:rsidRPr="00CA3D28">
        <w:rPr>
          <w:rFonts w:ascii="Arial" w:hAnsi="Arial" w:cs="Arial"/>
          <w:sz w:val="22"/>
          <w:szCs w:val="22"/>
          <w:lang w:val="es-MX"/>
        </w:rPr>
        <w:t>s anticipadas (hasta con un (1) mes de anticipación) se pueden realizar por teléfono o en línea. Las reservaciones anticipadas hechas en línea requieren una tarjeta válida de la Biblioteca Pública Warren-Newport. Las reservaciones anticipadas hechas por teléfono no requieren una tarjeta de la biblioteca.</w:t>
      </w:r>
    </w:p>
    <w:p w14:paraId="30863308" w14:textId="77777777" w:rsidR="00FD5137" w:rsidRPr="00CA3D28" w:rsidRDefault="00FD5137" w:rsidP="00FD5137">
      <w:pPr>
        <w:rPr>
          <w:rFonts w:ascii="Arial" w:hAnsi="Arial" w:cs="Arial"/>
          <w:sz w:val="22"/>
          <w:szCs w:val="22"/>
          <w:lang w:val="es-MX"/>
        </w:rPr>
      </w:pPr>
    </w:p>
    <w:p w14:paraId="5AF33CAC" w14:textId="5E74580F" w:rsidR="00311B39" w:rsidRPr="00CA3D28" w:rsidRDefault="00311B39" w:rsidP="00FD5137">
      <w:pPr>
        <w:jc w:val="both"/>
        <w:rPr>
          <w:rFonts w:ascii="Arial" w:hAnsi="Arial" w:cs="Arial"/>
          <w:sz w:val="22"/>
          <w:szCs w:val="22"/>
          <w:lang w:val="es-MX"/>
        </w:rPr>
      </w:pPr>
      <w:r w:rsidRPr="00CA3D28">
        <w:rPr>
          <w:rFonts w:ascii="Arial" w:hAnsi="Arial" w:cs="Arial"/>
          <w:sz w:val="22"/>
          <w:szCs w:val="22"/>
          <w:lang w:val="es-MX"/>
        </w:rPr>
        <w:t>Las reservaciones del día se pueden hacer sin una tarjeta de la biblioteca. Las solicitudes sin cita previa se pueden hacer en el quiosco de autoservicio de la Biblioteca o en cualquier mostrador de servicio si hay una sala de estudio disponible. Las reservaciones telefónicas se pueden hacer llamando a la Biblioteca directamente al (847-244-5150) durante el horario de atención abierto.</w:t>
      </w:r>
    </w:p>
    <w:p w14:paraId="23345DAF" w14:textId="77777777" w:rsidR="00FD5137" w:rsidRPr="00CA3D28" w:rsidRDefault="00FD5137" w:rsidP="00FD5137">
      <w:pPr>
        <w:rPr>
          <w:rFonts w:ascii="Arial" w:hAnsi="Arial" w:cs="Arial"/>
          <w:sz w:val="22"/>
          <w:szCs w:val="22"/>
          <w:lang w:val="es-MX"/>
        </w:rPr>
      </w:pPr>
    </w:p>
    <w:p w14:paraId="14037FCB" w14:textId="381E4C44" w:rsidR="00E04B2C" w:rsidRPr="00CA3D28" w:rsidRDefault="00311B39" w:rsidP="00FD5137">
      <w:pPr>
        <w:jc w:val="both"/>
        <w:rPr>
          <w:rFonts w:ascii="Arial" w:hAnsi="Arial" w:cs="Arial"/>
          <w:sz w:val="22"/>
          <w:szCs w:val="22"/>
          <w:lang w:val="es-MX"/>
        </w:rPr>
      </w:pPr>
      <w:r w:rsidRPr="00CA3D28">
        <w:rPr>
          <w:rFonts w:ascii="Arial" w:hAnsi="Arial" w:cs="Arial"/>
          <w:sz w:val="22"/>
          <w:szCs w:val="22"/>
          <w:lang w:val="es-MX"/>
        </w:rPr>
        <w:t xml:space="preserve">Cualquier individuo o grupo está limitado a una (1) </w:t>
      </w:r>
      <w:r w:rsidR="00CA3D28">
        <w:rPr>
          <w:rFonts w:ascii="Arial" w:hAnsi="Arial" w:cs="Arial"/>
          <w:sz w:val="22"/>
          <w:szCs w:val="22"/>
          <w:lang w:val="es-MX"/>
        </w:rPr>
        <w:t xml:space="preserve">sala de estudio </w:t>
      </w:r>
      <w:r w:rsidRPr="00CA3D28">
        <w:rPr>
          <w:rFonts w:ascii="Arial" w:hAnsi="Arial" w:cs="Arial"/>
          <w:sz w:val="22"/>
          <w:szCs w:val="22"/>
          <w:lang w:val="es-MX"/>
        </w:rPr>
        <w:t>durante dos (2) horas por día. Las reserva</w:t>
      </w:r>
      <w:r w:rsidR="00CA3D28">
        <w:rPr>
          <w:rFonts w:ascii="Arial" w:hAnsi="Arial" w:cs="Arial"/>
          <w:sz w:val="22"/>
          <w:szCs w:val="22"/>
          <w:lang w:val="es-MX"/>
        </w:rPr>
        <w:t>cione</w:t>
      </w:r>
      <w:r w:rsidRPr="00CA3D28">
        <w:rPr>
          <w:rFonts w:ascii="Arial" w:hAnsi="Arial" w:cs="Arial"/>
          <w:sz w:val="22"/>
          <w:szCs w:val="22"/>
          <w:lang w:val="es-MX"/>
        </w:rPr>
        <w:t>s se mantendrán durante quince (15) minutos después de la hora de reserva antes de que la habitación se libere a otro usuario.</w:t>
      </w:r>
    </w:p>
    <w:p w14:paraId="293BE921" w14:textId="77777777" w:rsidR="00E04B2C" w:rsidRPr="00CA3D28" w:rsidRDefault="00E04B2C" w:rsidP="00FD5137">
      <w:pPr>
        <w:jc w:val="both"/>
        <w:rPr>
          <w:rFonts w:ascii="Arial" w:hAnsi="Arial" w:cs="Arial"/>
          <w:sz w:val="22"/>
          <w:szCs w:val="22"/>
          <w:lang w:val="es-MX"/>
        </w:rPr>
      </w:pPr>
    </w:p>
    <w:p w14:paraId="4BCA2000" w14:textId="77777777" w:rsidR="00446670" w:rsidRPr="00CA3D28" w:rsidRDefault="00446670" w:rsidP="00132311">
      <w:pPr>
        <w:rPr>
          <w:rFonts w:ascii="Arial" w:hAnsi="Arial" w:cs="Arial"/>
          <w:sz w:val="22"/>
          <w:szCs w:val="22"/>
          <w:lang w:val="es-MX"/>
        </w:rPr>
      </w:pPr>
    </w:p>
    <w:p w14:paraId="4BCA2001" w14:textId="77777777" w:rsidR="00446670" w:rsidRPr="004170A9" w:rsidRDefault="005E0672" w:rsidP="00132311">
      <w:pPr>
        <w:rPr>
          <w:rFonts w:ascii="Arial" w:hAnsi="Arial" w:cs="Arial"/>
          <w:b/>
          <w:sz w:val="22"/>
          <w:szCs w:val="22"/>
        </w:rPr>
      </w:pPr>
      <w:r>
        <w:rPr>
          <w:rFonts w:ascii="Arial" w:hAnsi="Arial" w:cs="Arial"/>
          <w:b/>
          <w:sz w:val="22"/>
          <w:szCs w:val="22"/>
        </w:rPr>
        <w:lastRenderedPageBreak/>
        <w:t>ARTÍCULO 3.</w:t>
      </w:r>
      <w:r>
        <w:rPr>
          <w:rFonts w:ascii="Arial" w:hAnsi="Arial" w:cs="Arial"/>
          <w:b/>
          <w:sz w:val="22"/>
          <w:szCs w:val="22"/>
        </w:rPr>
        <w:tab/>
      </w:r>
      <w:r w:rsidR="00446670" w:rsidRPr="004170A9">
        <w:rPr>
          <w:rFonts w:ascii="Arial" w:hAnsi="Arial" w:cs="Arial"/>
          <w:b/>
          <w:sz w:val="22"/>
          <w:szCs w:val="22"/>
          <w:u w:val="single"/>
        </w:rPr>
        <w:t>PAUTAS DE USO</w:t>
      </w:r>
    </w:p>
    <w:p w14:paraId="4BCA2002" w14:textId="77777777" w:rsidR="00132311" w:rsidRPr="002C2810" w:rsidRDefault="00132311" w:rsidP="00132311">
      <w:pPr>
        <w:rPr>
          <w:rFonts w:ascii="Arial" w:hAnsi="Arial" w:cs="Arial"/>
          <w:sz w:val="22"/>
          <w:szCs w:val="22"/>
        </w:rPr>
      </w:pPr>
    </w:p>
    <w:p w14:paraId="4BCA2004" w14:textId="5682041B" w:rsidR="00132311" w:rsidRPr="00CA3D28" w:rsidRDefault="00132311" w:rsidP="002F46BB">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Los individ</w:t>
      </w:r>
      <w:r w:rsidR="004E2ADF">
        <w:rPr>
          <w:rFonts w:ascii="Arial" w:hAnsi="Arial" w:cs="Arial"/>
          <w:sz w:val="22"/>
          <w:szCs w:val="22"/>
          <w:lang w:val="es-MX"/>
        </w:rPr>
        <w:t>uo</w:t>
      </w:r>
      <w:r w:rsidRPr="00CA3D28">
        <w:rPr>
          <w:rFonts w:ascii="Arial" w:hAnsi="Arial" w:cs="Arial"/>
          <w:sz w:val="22"/>
          <w:szCs w:val="22"/>
          <w:lang w:val="es-MX"/>
        </w:rPr>
        <w:t>s o grup</w:t>
      </w:r>
      <w:r w:rsidR="004E2ADF">
        <w:rPr>
          <w:rFonts w:ascii="Arial" w:hAnsi="Arial" w:cs="Arial"/>
          <w:sz w:val="22"/>
          <w:szCs w:val="22"/>
          <w:lang w:val="es-MX"/>
        </w:rPr>
        <w:t>os</w:t>
      </w:r>
      <w:r w:rsidRPr="00CA3D28">
        <w:rPr>
          <w:rFonts w:ascii="Arial" w:hAnsi="Arial" w:cs="Arial"/>
          <w:sz w:val="22"/>
          <w:szCs w:val="22"/>
          <w:lang w:val="es-MX"/>
        </w:rPr>
        <w:t xml:space="preserve"> deben registrarse en el mostrador de información antes de usar una sala de estudio.</w:t>
      </w:r>
    </w:p>
    <w:p w14:paraId="4E36F860" w14:textId="3117D247" w:rsidR="00743149" w:rsidRPr="00CA3D28" w:rsidRDefault="00ED1500" w:rsidP="002F46BB">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El límite de tiempo para cada sesión de sala de estudio es de un máximo de dos (2) horas. Los clientes pueden quedarse más tiempo si nadie más solicita el uso de la sala. El personal de la biblioteca notificará a los usuarios si la sala es necesaria después de que expire su reserva. Se espera que los clientes desalojen la sala en ese momento.</w:t>
      </w:r>
    </w:p>
    <w:p w14:paraId="0599C54F" w14:textId="0F5FB0A6" w:rsidR="00A6645A" w:rsidRPr="00CA3D28" w:rsidRDefault="00DC3847" w:rsidP="00896035">
      <w:pPr>
        <w:pStyle w:val="MediumGrid2-Accent11"/>
        <w:numPr>
          <w:ilvl w:val="0"/>
          <w:numId w:val="7"/>
        </w:numPr>
        <w:jc w:val="both"/>
        <w:rPr>
          <w:rFonts w:ascii="Arial" w:hAnsi="Arial" w:cs="Arial"/>
          <w:sz w:val="22"/>
          <w:szCs w:val="22"/>
          <w:lang w:val="es-MX"/>
        </w:rPr>
      </w:pPr>
      <w:r w:rsidRPr="00CA3D28">
        <w:rPr>
          <w:rStyle w:val="ui-provider"/>
          <w:rFonts w:ascii="Arial" w:hAnsi="Arial" w:cs="Arial"/>
          <w:sz w:val="22"/>
          <w:szCs w:val="22"/>
          <w:lang w:val="es-MX"/>
        </w:rPr>
        <w:t xml:space="preserve">Si bien las salas de estudio están diseñadas para uso grupal, </w:t>
      </w:r>
      <w:r w:rsidRPr="00CA3D28">
        <w:rPr>
          <w:rStyle w:val="Strong"/>
          <w:rFonts w:ascii="Arial" w:hAnsi="Arial" w:cs="Arial"/>
          <w:b w:val="0"/>
          <w:sz w:val="22"/>
          <w:szCs w:val="22"/>
          <w:lang w:val="es-MX"/>
        </w:rPr>
        <w:t>no están insonorizadas</w:t>
      </w:r>
      <w:r w:rsidRPr="00CA3D28">
        <w:rPr>
          <w:rStyle w:val="ui-provider"/>
          <w:rFonts w:ascii="Arial" w:hAnsi="Arial" w:cs="Arial"/>
          <w:b/>
          <w:bCs/>
          <w:sz w:val="22"/>
          <w:szCs w:val="22"/>
          <w:lang w:val="es-MX"/>
        </w:rPr>
        <w:t>.</w:t>
      </w:r>
      <w:r w:rsidRPr="00CA3D28">
        <w:rPr>
          <w:rStyle w:val="ui-provider"/>
          <w:rFonts w:ascii="Arial" w:hAnsi="Arial" w:cs="Arial"/>
          <w:sz w:val="22"/>
          <w:szCs w:val="22"/>
          <w:lang w:val="es-MX"/>
        </w:rPr>
        <w:t xml:space="preserve"> Por favor, sea considerado con los demás usuarios de la biblioteca y mantenga niveles razonables de ruido. La puerta debe estar cerrada cuando la habitación esté ocupada. Si los niveles de ruido siguen siendo una interrupción después de haber sido abordados por el personal de la biblioteca una vez, se le puede pedir a una persona o personas que se vayan.</w:t>
      </w:r>
    </w:p>
    <w:p w14:paraId="4BCA2005" w14:textId="77777777" w:rsidR="00132311" w:rsidRPr="00CA3D28" w:rsidRDefault="00860B0E" w:rsidP="00896035">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Las salas de estudio deben dejarse limpias con todos los muebles dispuestos como estaban cuando los usuarios entraron en la habitación.</w:t>
      </w:r>
    </w:p>
    <w:p w14:paraId="4BCA2006" w14:textId="77777777" w:rsidR="00132311" w:rsidRPr="00CA3D28" w:rsidRDefault="00125B07" w:rsidP="00896035">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Las ventanas de la sala de estudio no pueden estar cubiertas en ningún momento.</w:t>
      </w:r>
    </w:p>
    <w:p w14:paraId="4BCA2008" w14:textId="47D8D121" w:rsidR="00347A5E" w:rsidRPr="00CA3D28" w:rsidRDefault="00105BCE" w:rsidP="00896035">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Se aplicarán límites de capacidad en las habitaciones y no se deben mover muebles. No se puede mover ningún mueble dentro o fuera de ninguna sala de estudio.</w:t>
      </w:r>
    </w:p>
    <w:p w14:paraId="4BCA2009" w14:textId="77777777" w:rsidR="00347A5E" w:rsidRPr="00CA3D28" w:rsidRDefault="00733CCB" w:rsidP="00896035">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Una sala de estudio puede ser reasignada si se deja desatendida por más de quince (15) minutos.</w:t>
      </w:r>
    </w:p>
    <w:p w14:paraId="4BCA200A" w14:textId="0F0A1B97" w:rsidR="00347A5E" w:rsidRPr="00CA3D28" w:rsidRDefault="00860B0E" w:rsidP="00896035">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Las salas de estudio deben quedar vacías antes de que se programe el cierre de WNPL.</w:t>
      </w:r>
    </w:p>
    <w:p w14:paraId="4BCA200B" w14:textId="5642ED46" w:rsidR="00860B0E" w:rsidRPr="00CA3D28" w:rsidRDefault="00CA3D28" w:rsidP="00860B0E">
      <w:pPr>
        <w:pStyle w:val="MediumGrid2-Accent11"/>
        <w:numPr>
          <w:ilvl w:val="0"/>
          <w:numId w:val="7"/>
        </w:numPr>
        <w:jc w:val="both"/>
        <w:rPr>
          <w:rFonts w:ascii="Arial" w:hAnsi="Arial" w:cs="Arial"/>
          <w:sz w:val="22"/>
          <w:szCs w:val="22"/>
          <w:lang w:val="es-MX"/>
        </w:rPr>
      </w:pPr>
      <w:r>
        <w:rPr>
          <w:rFonts w:ascii="Arial" w:hAnsi="Arial" w:cs="Arial"/>
          <w:sz w:val="22"/>
          <w:szCs w:val="22"/>
          <w:lang w:val="es-MX"/>
        </w:rPr>
        <w:t xml:space="preserve">La </w:t>
      </w:r>
      <w:r w:rsidR="004170A9" w:rsidRPr="00CA3D28">
        <w:rPr>
          <w:rFonts w:ascii="Arial" w:hAnsi="Arial" w:cs="Arial"/>
          <w:sz w:val="22"/>
          <w:szCs w:val="22"/>
          <w:lang w:val="es-MX"/>
        </w:rPr>
        <w:t>Biblioteca Pública de</w:t>
      </w:r>
      <w:r>
        <w:rPr>
          <w:rFonts w:ascii="Arial" w:hAnsi="Arial" w:cs="Arial"/>
          <w:sz w:val="22"/>
          <w:szCs w:val="22"/>
          <w:lang w:val="es-MX"/>
        </w:rPr>
        <w:t xml:space="preserve">l </w:t>
      </w:r>
      <w:r w:rsidRPr="00CA3D28">
        <w:rPr>
          <w:rFonts w:ascii="Arial" w:hAnsi="Arial" w:cs="Arial"/>
          <w:sz w:val="22"/>
          <w:szCs w:val="22"/>
          <w:lang w:val="es-MX"/>
        </w:rPr>
        <w:t>Distrito</w:t>
      </w:r>
      <w:r w:rsidR="004170A9" w:rsidRPr="00CA3D28">
        <w:rPr>
          <w:rFonts w:ascii="Arial" w:hAnsi="Arial" w:cs="Arial"/>
          <w:sz w:val="22"/>
          <w:szCs w:val="22"/>
          <w:lang w:val="es-MX"/>
        </w:rPr>
        <w:t xml:space="preserve"> Warren-Newport no asume ninguna responsabilidad por las pertenencias personales desatendidas.</w:t>
      </w:r>
    </w:p>
    <w:p w14:paraId="4BCA200C" w14:textId="77777777" w:rsidR="00860B0E" w:rsidRPr="00CA3D28" w:rsidRDefault="00860B0E" w:rsidP="00896035">
      <w:pPr>
        <w:pStyle w:val="MediumGrid2-Accent11"/>
        <w:numPr>
          <w:ilvl w:val="0"/>
          <w:numId w:val="7"/>
        </w:numPr>
        <w:jc w:val="both"/>
        <w:rPr>
          <w:rFonts w:ascii="Arial" w:hAnsi="Arial" w:cs="Arial"/>
          <w:sz w:val="22"/>
          <w:szCs w:val="22"/>
          <w:lang w:val="es-MX"/>
        </w:rPr>
      </w:pPr>
      <w:r w:rsidRPr="00CA3D28">
        <w:rPr>
          <w:rFonts w:ascii="Arial" w:hAnsi="Arial" w:cs="Arial"/>
          <w:sz w:val="22"/>
          <w:szCs w:val="22"/>
          <w:lang w:val="es-MX"/>
        </w:rPr>
        <w:t>WNPL se reserva el derecho de retirar las pertenencias personales de una sala de estudio vacía.</w:t>
      </w:r>
    </w:p>
    <w:p w14:paraId="338C32A5" w14:textId="1AA1AD1A" w:rsidR="001730BC" w:rsidRPr="00CA3D28" w:rsidRDefault="001C42D5" w:rsidP="00896035">
      <w:pPr>
        <w:pStyle w:val="MediumGrid2-Accent11"/>
        <w:numPr>
          <w:ilvl w:val="0"/>
          <w:numId w:val="7"/>
        </w:numPr>
        <w:jc w:val="both"/>
        <w:rPr>
          <w:rFonts w:ascii="Arial" w:hAnsi="Arial" w:cs="Arial"/>
          <w:sz w:val="22"/>
          <w:szCs w:val="22"/>
          <w:lang w:val="es-MX"/>
        </w:rPr>
      </w:pPr>
      <w:r w:rsidRPr="00CA3D28">
        <w:rPr>
          <w:rStyle w:val="ui-provider"/>
          <w:rFonts w:ascii="Arial" w:hAnsi="Arial" w:cs="Arial"/>
          <w:sz w:val="22"/>
          <w:szCs w:val="22"/>
          <w:lang w:val="es-MX"/>
        </w:rPr>
        <w:t>La Biblioteca se reserva el derecho de cancelar cualquier reserva existente y/o denegar el permiso para usar una habitación.</w:t>
      </w:r>
    </w:p>
    <w:p w14:paraId="0B56E9AB" w14:textId="77777777" w:rsidR="00820B3D" w:rsidRPr="00CA3D28" w:rsidRDefault="00820B3D" w:rsidP="00860B0E">
      <w:pPr>
        <w:rPr>
          <w:rFonts w:ascii="Arial" w:hAnsi="Arial" w:cs="Arial"/>
          <w:b/>
          <w:sz w:val="22"/>
          <w:szCs w:val="22"/>
          <w:lang w:val="es-MX"/>
        </w:rPr>
      </w:pPr>
    </w:p>
    <w:p w14:paraId="5F518249" w14:textId="77777777" w:rsidR="00A94D47" w:rsidRPr="00CA3D28" w:rsidRDefault="00A94D47" w:rsidP="00860B0E">
      <w:pPr>
        <w:rPr>
          <w:rFonts w:ascii="Arial" w:hAnsi="Arial" w:cs="Arial"/>
          <w:b/>
          <w:sz w:val="22"/>
          <w:szCs w:val="22"/>
          <w:lang w:val="es-MX"/>
        </w:rPr>
      </w:pPr>
    </w:p>
    <w:p w14:paraId="4BCA200F" w14:textId="2C23B871" w:rsidR="00860B0E" w:rsidRPr="00CA3D28" w:rsidRDefault="00820B3D" w:rsidP="00860B0E">
      <w:pPr>
        <w:rPr>
          <w:rFonts w:ascii="Arial" w:hAnsi="Arial" w:cs="Arial"/>
          <w:b/>
          <w:sz w:val="22"/>
          <w:szCs w:val="22"/>
          <w:lang w:val="es-MX"/>
        </w:rPr>
      </w:pPr>
      <w:r w:rsidRPr="00CA3D28">
        <w:rPr>
          <w:rFonts w:ascii="Arial" w:hAnsi="Arial" w:cs="Arial"/>
          <w:b/>
          <w:sz w:val="22"/>
          <w:szCs w:val="22"/>
          <w:lang w:val="es-MX"/>
        </w:rPr>
        <w:t xml:space="preserve">ARTÍCULO 4. </w:t>
      </w:r>
      <w:r w:rsidR="000B5B49" w:rsidRPr="00CA3D28">
        <w:rPr>
          <w:rFonts w:ascii="Arial" w:hAnsi="Arial" w:cs="Arial"/>
          <w:b/>
          <w:sz w:val="22"/>
          <w:szCs w:val="22"/>
          <w:lang w:val="es-MX"/>
        </w:rPr>
        <w:tab/>
      </w:r>
      <w:r w:rsidR="00DA128B" w:rsidRPr="00CA3D28">
        <w:rPr>
          <w:rFonts w:ascii="Arial" w:hAnsi="Arial" w:cs="Arial"/>
          <w:b/>
          <w:sz w:val="22"/>
          <w:szCs w:val="22"/>
          <w:u w:val="single"/>
          <w:lang w:val="es-MX"/>
        </w:rPr>
        <w:t>PÉRDIDA DE PRIVILEGIOS</w:t>
      </w:r>
    </w:p>
    <w:p w14:paraId="7BFEB293" w14:textId="77777777" w:rsidR="00BB6F57" w:rsidRPr="00CA3D28" w:rsidRDefault="00BB6F57" w:rsidP="002E1D41">
      <w:pPr>
        <w:autoSpaceDE w:val="0"/>
        <w:autoSpaceDN w:val="0"/>
        <w:adjustRightInd w:val="0"/>
        <w:jc w:val="both"/>
        <w:rPr>
          <w:rFonts w:ascii="Arial" w:hAnsi="Arial" w:cs="Arial"/>
          <w:sz w:val="22"/>
          <w:szCs w:val="22"/>
          <w:lang w:val="es-MX"/>
        </w:rPr>
      </w:pPr>
    </w:p>
    <w:p w14:paraId="4BCA2011" w14:textId="357C48B9" w:rsidR="009F7293" w:rsidRPr="00CA3D28" w:rsidRDefault="00495271" w:rsidP="002E1D41">
      <w:pPr>
        <w:autoSpaceDE w:val="0"/>
        <w:autoSpaceDN w:val="0"/>
        <w:adjustRightInd w:val="0"/>
        <w:jc w:val="both"/>
        <w:rPr>
          <w:rFonts w:ascii="Arial" w:hAnsi="Arial" w:cs="Arial"/>
          <w:sz w:val="22"/>
          <w:szCs w:val="22"/>
          <w:lang w:val="es-MX"/>
        </w:rPr>
      </w:pPr>
      <w:r w:rsidRPr="00CA3D28">
        <w:rPr>
          <w:rFonts w:ascii="Arial" w:hAnsi="Arial" w:cs="Arial"/>
          <w:sz w:val="22"/>
          <w:szCs w:val="22"/>
          <w:lang w:val="es-MX"/>
        </w:rPr>
        <w:t>WNPL se reserva el derecho de revocar los privilegios de la sala de estudio después de cualquier violación de la política durante un período de tiempo determinado por la gravedad de la ofensa.</w:t>
      </w:r>
    </w:p>
    <w:p w14:paraId="4BCA2012" w14:textId="77777777" w:rsidR="00F36A7F" w:rsidRPr="00CA3D28" w:rsidRDefault="00F90741" w:rsidP="00926128">
      <w:pPr>
        <w:autoSpaceDE w:val="0"/>
        <w:autoSpaceDN w:val="0"/>
        <w:adjustRightInd w:val="0"/>
        <w:jc w:val="both"/>
        <w:rPr>
          <w:rFonts w:ascii="Arial" w:hAnsi="Arial" w:cs="Arial"/>
          <w:sz w:val="22"/>
          <w:szCs w:val="22"/>
          <w:lang w:val="es-MX"/>
        </w:rPr>
      </w:pPr>
      <w:r w:rsidRPr="00CA3D28">
        <w:rPr>
          <w:rFonts w:ascii="Arial" w:hAnsi="Arial" w:cs="Arial"/>
          <w:sz w:val="22"/>
          <w:szCs w:val="22"/>
          <w:lang w:val="es-MX"/>
        </w:rPr>
        <w:t xml:space="preserve"> </w:t>
      </w:r>
      <w:r w:rsidR="00DA128B" w:rsidRPr="00CA3D28">
        <w:rPr>
          <w:rFonts w:ascii="Arial" w:hAnsi="Arial" w:cs="Arial"/>
          <w:sz w:val="22"/>
          <w:szCs w:val="22"/>
          <w:lang w:val="es-MX"/>
        </w:rPr>
        <w:t xml:space="preserve"> </w:t>
      </w:r>
    </w:p>
    <w:p w14:paraId="4BCA2013" w14:textId="33263D7C" w:rsidR="00531E96" w:rsidRPr="00125B07" w:rsidRDefault="00531E96" w:rsidP="00531E96">
      <w:pPr>
        <w:autoSpaceDE w:val="0"/>
        <w:autoSpaceDN w:val="0"/>
        <w:adjustRightInd w:val="0"/>
        <w:jc w:val="center"/>
        <w:rPr>
          <w:rFonts w:ascii="Arial" w:hAnsi="Arial" w:cs="Arial"/>
          <w:b/>
          <w:sz w:val="28"/>
          <w:szCs w:val="28"/>
        </w:rPr>
      </w:pPr>
      <w:r w:rsidRPr="00125B07">
        <w:rPr>
          <w:rFonts w:ascii="Arial" w:hAnsi="Arial" w:cs="Arial"/>
          <w:b/>
          <w:sz w:val="28"/>
          <w:szCs w:val="28"/>
        </w:rPr>
        <w:t>_________________________________________</w:t>
      </w:r>
    </w:p>
    <w:sectPr w:rsidR="00531E96" w:rsidRPr="00125B07" w:rsidSect="0069036F">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8FE77" w14:textId="77777777" w:rsidR="00E06D94" w:rsidRDefault="00E06D94" w:rsidP="00531E96">
      <w:r>
        <w:separator/>
      </w:r>
    </w:p>
  </w:endnote>
  <w:endnote w:type="continuationSeparator" w:id="0">
    <w:p w14:paraId="598A08E3" w14:textId="77777777" w:rsidR="00E06D94" w:rsidRDefault="00E06D94" w:rsidP="00531E96">
      <w:r>
        <w:continuationSeparator/>
      </w:r>
    </w:p>
  </w:endnote>
  <w:endnote w:type="continuationNotice" w:id="1">
    <w:p w14:paraId="2004B15C" w14:textId="77777777" w:rsidR="00E06D94" w:rsidRDefault="00E0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2018" w14:textId="77777777" w:rsidR="00BD0A36" w:rsidRDefault="00235E78" w:rsidP="001B239F">
    <w:pPr>
      <w:pStyle w:val="Footer"/>
      <w:rPr>
        <w:rFonts w:ascii="Arial" w:hAnsi="Arial" w:cs="Arial"/>
        <w:b/>
        <w:sz w:val="20"/>
        <w:szCs w:val="20"/>
      </w:rPr>
    </w:pPr>
    <w:r>
      <w:rPr>
        <w:rFonts w:ascii="Arial" w:hAnsi="Arial" w:cs="Arial"/>
        <w:b/>
        <w:sz w:val="20"/>
        <w:szCs w:val="20"/>
      </w:rPr>
      <w:t>Política 3053</w:t>
    </w:r>
  </w:p>
  <w:p w14:paraId="4BCA2019" w14:textId="77777777" w:rsidR="00BD0A36" w:rsidRDefault="00235E78" w:rsidP="001B239F">
    <w:pPr>
      <w:pStyle w:val="Footer"/>
      <w:rPr>
        <w:rFonts w:ascii="Arial" w:hAnsi="Arial" w:cs="Arial"/>
        <w:b/>
        <w:sz w:val="20"/>
        <w:szCs w:val="20"/>
      </w:rPr>
    </w:pPr>
    <w:r>
      <w:rPr>
        <w:rFonts w:ascii="Arial" w:hAnsi="Arial" w:cs="Arial"/>
        <w:b/>
        <w:sz w:val="20"/>
        <w:szCs w:val="20"/>
      </w:rPr>
      <w:t>Salas de estudio</w:t>
    </w:r>
  </w:p>
  <w:p w14:paraId="4BCA201A" w14:textId="77777777" w:rsidR="00BD0A36" w:rsidRPr="00CA3D28" w:rsidRDefault="00BD0A36" w:rsidP="001B239F">
    <w:pPr>
      <w:rPr>
        <w:lang w:val="es-MX"/>
      </w:rPr>
    </w:pPr>
    <w:r w:rsidRPr="00CA3D28">
      <w:rPr>
        <w:rFonts w:ascii="Arial" w:hAnsi="Arial" w:cs="Arial"/>
        <w:b/>
        <w:sz w:val="20"/>
        <w:szCs w:val="20"/>
        <w:lang w:val="es-MX"/>
      </w:rPr>
      <w:t xml:space="preserve">Página </w:t>
    </w:r>
    <w:r w:rsidRPr="00531E96">
      <w:rPr>
        <w:rFonts w:ascii="Arial" w:hAnsi="Arial" w:cs="Arial"/>
        <w:b/>
        <w:sz w:val="20"/>
        <w:szCs w:val="20"/>
      </w:rPr>
      <w:fldChar w:fldCharType="begin"/>
    </w:r>
    <w:r w:rsidRPr="00CA3D28">
      <w:rPr>
        <w:rFonts w:ascii="Arial" w:hAnsi="Arial" w:cs="Arial"/>
        <w:b/>
        <w:sz w:val="20"/>
        <w:szCs w:val="20"/>
        <w:lang w:val="es-MX"/>
      </w:rPr>
      <w:instrText xml:space="preserve"> PAGE </w:instrText>
    </w:r>
    <w:r w:rsidRPr="00531E96">
      <w:rPr>
        <w:rFonts w:ascii="Arial" w:hAnsi="Arial" w:cs="Arial"/>
        <w:b/>
        <w:sz w:val="20"/>
        <w:szCs w:val="20"/>
      </w:rPr>
      <w:fldChar w:fldCharType="separate"/>
    </w:r>
    <w:r w:rsidR="00C02B00" w:rsidRPr="00CA3D28">
      <w:rPr>
        <w:rFonts w:ascii="Arial" w:hAnsi="Arial" w:cs="Arial"/>
        <w:b/>
        <w:noProof/>
        <w:sz w:val="20"/>
        <w:szCs w:val="20"/>
        <w:lang w:val="es-MX"/>
      </w:rPr>
      <w:t>2</w:t>
    </w:r>
    <w:r w:rsidRPr="00531E96">
      <w:rPr>
        <w:rFonts w:ascii="Arial" w:hAnsi="Arial" w:cs="Arial"/>
        <w:b/>
        <w:sz w:val="20"/>
        <w:szCs w:val="20"/>
      </w:rPr>
      <w:fldChar w:fldCharType="end"/>
    </w:r>
    <w:r w:rsidRPr="00CA3D28">
      <w:rPr>
        <w:rFonts w:ascii="Arial" w:hAnsi="Arial" w:cs="Arial"/>
        <w:b/>
        <w:sz w:val="20"/>
        <w:szCs w:val="20"/>
        <w:lang w:val="es-MX"/>
      </w:rPr>
      <w:t xml:space="preserve"> de </w:t>
    </w:r>
    <w:r w:rsidRPr="00531E96">
      <w:rPr>
        <w:rFonts w:ascii="Arial" w:hAnsi="Arial" w:cs="Arial"/>
        <w:b/>
        <w:sz w:val="20"/>
        <w:szCs w:val="20"/>
      </w:rPr>
      <w:fldChar w:fldCharType="begin"/>
    </w:r>
    <w:r w:rsidRPr="00CA3D28">
      <w:rPr>
        <w:rFonts w:ascii="Arial" w:hAnsi="Arial" w:cs="Arial"/>
        <w:b/>
        <w:sz w:val="20"/>
        <w:szCs w:val="20"/>
        <w:lang w:val="es-MX"/>
      </w:rPr>
      <w:instrText xml:space="preserve"> NUMPAGES  </w:instrText>
    </w:r>
    <w:r w:rsidRPr="00531E96">
      <w:rPr>
        <w:rFonts w:ascii="Arial" w:hAnsi="Arial" w:cs="Arial"/>
        <w:b/>
        <w:sz w:val="20"/>
        <w:szCs w:val="20"/>
      </w:rPr>
      <w:fldChar w:fldCharType="separate"/>
    </w:r>
    <w:r w:rsidR="00C02B00" w:rsidRPr="00CA3D28">
      <w:rPr>
        <w:rFonts w:ascii="Arial" w:hAnsi="Arial" w:cs="Arial"/>
        <w:b/>
        <w:noProof/>
        <w:sz w:val="20"/>
        <w:szCs w:val="20"/>
        <w:lang w:val="es-MX"/>
      </w:rPr>
      <w:t>2</w:t>
    </w:r>
    <w:r w:rsidRPr="00531E96">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201B" w14:textId="77777777" w:rsidR="00BD0A36" w:rsidRDefault="00BD0A36" w:rsidP="00531E96">
    <w:pPr>
      <w:pStyle w:val="Footer"/>
      <w:jc w:val="right"/>
      <w:rPr>
        <w:rFonts w:ascii="Arial" w:hAnsi="Arial" w:cs="Arial"/>
        <w:b/>
        <w:sz w:val="20"/>
        <w:szCs w:val="20"/>
      </w:rPr>
    </w:pPr>
    <w:r>
      <w:rPr>
        <w:rFonts w:ascii="Arial" w:hAnsi="Arial" w:cs="Arial"/>
        <w:b/>
        <w:sz w:val="20"/>
        <w:szCs w:val="20"/>
      </w:rPr>
      <w:t>Política 3053</w:t>
    </w:r>
  </w:p>
  <w:p w14:paraId="4BCA201C" w14:textId="77777777" w:rsidR="00BD0A36" w:rsidRDefault="00445634" w:rsidP="00531E96">
    <w:pPr>
      <w:pStyle w:val="Footer"/>
      <w:jc w:val="right"/>
      <w:rPr>
        <w:rFonts w:ascii="Arial" w:hAnsi="Arial" w:cs="Arial"/>
        <w:b/>
        <w:sz w:val="20"/>
        <w:szCs w:val="20"/>
      </w:rPr>
    </w:pPr>
    <w:r>
      <w:rPr>
        <w:rFonts w:ascii="Arial" w:hAnsi="Arial" w:cs="Arial"/>
        <w:b/>
        <w:sz w:val="20"/>
        <w:szCs w:val="20"/>
      </w:rPr>
      <w:t>Salas de estudio</w:t>
    </w:r>
  </w:p>
  <w:p w14:paraId="4BCA201D" w14:textId="77777777" w:rsidR="00BD0A36" w:rsidRPr="00CA3D28" w:rsidRDefault="00BD0A36" w:rsidP="00531E96">
    <w:pPr>
      <w:jc w:val="right"/>
      <w:rPr>
        <w:lang w:val="es-MX"/>
      </w:rPr>
    </w:pPr>
    <w:r w:rsidRPr="00CA3D28">
      <w:rPr>
        <w:rFonts w:ascii="Arial" w:hAnsi="Arial" w:cs="Arial"/>
        <w:b/>
        <w:sz w:val="20"/>
        <w:szCs w:val="20"/>
        <w:lang w:val="es-MX"/>
      </w:rPr>
      <w:t xml:space="preserve">Página </w:t>
    </w:r>
    <w:r w:rsidRPr="00531E96">
      <w:rPr>
        <w:rFonts w:ascii="Arial" w:hAnsi="Arial" w:cs="Arial"/>
        <w:b/>
        <w:sz w:val="20"/>
        <w:szCs w:val="20"/>
      </w:rPr>
      <w:fldChar w:fldCharType="begin"/>
    </w:r>
    <w:r w:rsidRPr="00CA3D28">
      <w:rPr>
        <w:rFonts w:ascii="Arial" w:hAnsi="Arial" w:cs="Arial"/>
        <w:b/>
        <w:sz w:val="20"/>
        <w:szCs w:val="20"/>
        <w:lang w:val="es-MX"/>
      </w:rPr>
      <w:instrText xml:space="preserve"> PAGE </w:instrText>
    </w:r>
    <w:r w:rsidRPr="00531E96">
      <w:rPr>
        <w:rFonts w:ascii="Arial" w:hAnsi="Arial" w:cs="Arial"/>
        <w:b/>
        <w:sz w:val="20"/>
        <w:szCs w:val="20"/>
      </w:rPr>
      <w:fldChar w:fldCharType="separate"/>
    </w:r>
    <w:r w:rsidR="00C02B00" w:rsidRPr="00CA3D28">
      <w:rPr>
        <w:rFonts w:ascii="Arial" w:hAnsi="Arial" w:cs="Arial"/>
        <w:b/>
        <w:noProof/>
        <w:sz w:val="20"/>
        <w:szCs w:val="20"/>
        <w:lang w:val="es-MX"/>
      </w:rPr>
      <w:t>1</w:t>
    </w:r>
    <w:r w:rsidRPr="00531E96">
      <w:rPr>
        <w:rFonts w:ascii="Arial" w:hAnsi="Arial" w:cs="Arial"/>
        <w:b/>
        <w:sz w:val="20"/>
        <w:szCs w:val="20"/>
      </w:rPr>
      <w:fldChar w:fldCharType="end"/>
    </w:r>
    <w:r w:rsidRPr="00CA3D28">
      <w:rPr>
        <w:rFonts w:ascii="Arial" w:hAnsi="Arial" w:cs="Arial"/>
        <w:b/>
        <w:sz w:val="20"/>
        <w:szCs w:val="20"/>
        <w:lang w:val="es-MX"/>
      </w:rPr>
      <w:t xml:space="preserve"> de </w:t>
    </w:r>
    <w:r w:rsidRPr="00531E96">
      <w:rPr>
        <w:rFonts w:ascii="Arial" w:hAnsi="Arial" w:cs="Arial"/>
        <w:b/>
        <w:sz w:val="20"/>
        <w:szCs w:val="20"/>
      </w:rPr>
      <w:fldChar w:fldCharType="begin"/>
    </w:r>
    <w:r w:rsidRPr="00CA3D28">
      <w:rPr>
        <w:rFonts w:ascii="Arial" w:hAnsi="Arial" w:cs="Arial"/>
        <w:b/>
        <w:sz w:val="20"/>
        <w:szCs w:val="20"/>
        <w:lang w:val="es-MX"/>
      </w:rPr>
      <w:instrText xml:space="preserve"> NUMPAGES  </w:instrText>
    </w:r>
    <w:r w:rsidRPr="00531E96">
      <w:rPr>
        <w:rFonts w:ascii="Arial" w:hAnsi="Arial" w:cs="Arial"/>
        <w:b/>
        <w:sz w:val="20"/>
        <w:szCs w:val="20"/>
      </w:rPr>
      <w:fldChar w:fldCharType="separate"/>
    </w:r>
    <w:r w:rsidR="00C02B00" w:rsidRPr="00CA3D28">
      <w:rPr>
        <w:rFonts w:ascii="Arial" w:hAnsi="Arial" w:cs="Arial"/>
        <w:b/>
        <w:noProof/>
        <w:sz w:val="20"/>
        <w:szCs w:val="20"/>
        <w:lang w:val="es-MX"/>
      </w:rPr>
      <w:t>2</w:t>
    </w:r>
    <w:r w:rsidRPr="00531E96">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4E179" w14:textId="77777777" w:rsidR="00E06D94" w:rsidRDefault="00E06D94" w:rsidP="00531E96">
      <w:r>
        <w:separator/>
      </w:r>
    </w:p>
  </w:footnote>
  <w:footnote w:type="continuationSeparator" w:id="0">
    <w:p w14:paraId="73F155A5" w14:textId="77777777" w:rsidR="00E06D94" w:rsidRDefault="00E06D94" w:rsidP="00531E96">
      <w:r>
        <w:continuationSeparator/>
      </w:r>
    </w:p>
  </w:footnote>
  <w:footnote w:type="continuationNotice" w:id="1">
    <w:p w14:paraId="2D978F1C" w14:textId="77777777" w:rsidR="00E06D94" w:rsidRDefault="00E06D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189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67419"/>
    <w:multiLevelType w:val="hybridMultilevel"/>
    <w:tmpl w:val="80E2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66F4A"/>
    <w:multiLevelType w:val="hybridMultilevel"/>
    <w:tmpl w:val="8730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C00F7"/>
    <w:multiLevelType w:val="hybridMultilevel"/>
    <w:tmpl w:val="4476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743E0"/>
    <w:multiLevelType w:val="hybridMultilevel"/>
    <w:tmpl w:val="3382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1115E"/>
    <w:multiLevelType w:val="hybridMultilevel"/>
    <w:tmpl w:val="CD9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F09BE"/>
    <w:multiLevelType w:val="hybridMultilevel"/>
    <w:tmpl w:val="EC68CFB6"/>
    <w:lvl w:ilvl="0" w:tplc="DD52134E">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0C74B71"/>
    <w:multiLevelType w:val="hybridMultilevel"/>
    <w:tmpl w:val="E314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A2BA9"/>
    <w:multiLevelType w:val="hybridMultilevel"/>
    <w:tmpl w:val="4CC6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445093">
    <w:abstractNumId w:val="1"/>
  </w:num>
  <w:num w:numId="2" w16cid:durableId="1015040362">
    <w:abstractNumId w:val="3"/>
  </w:num>
  <w:num w:numId="3" w16cid:durableId="1865705752">
    <w:abstractNumId w:val="4"/>
  </w:num>
  <w:num w:numId="4" w16cid:durableId="6596216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246593">
    <w:abstractNumId w:val="7"/>
  </w:num>
  <w:num w:numId="6" w16cid:durableId="1172842523">
    <w:abstractNumId w:val="2"/>
  </w:num>
  <w:num w:numId="7" w16cid:durableId="150558956">
    <w:abstractNumId w:val="8"/>
  </w:num>
  <w:num w:numId="8" w16cid:durableId="207038372">
    <w:abstractNumId w:val="0"/>
  </w:num>
  <w:num w:numId="9" w16cid:durableId="42847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DA"/>
    <w:rsid w:val="00023256"/>
    <w:rsid w:val="00053D2D"/>
    <w:rsid w:val="00070922"/>
    <w:rsid w:val="00077A68"/>
    <w:rsid w:val="00092003"/>
    <w:rsid w:val="000B5B49"/>
    <w:rsid w:val="000C4646"/>
    <w:rsid w:val="000C5548"/>
    <w:rsid w:val="000E52A5"/>
    <w:rsid w:val="000F409D"/>
    <w:rsid w:val="000F6BFE"/>
    <w:rsid w:val="00105BCE"/>
    <w:rsid w:val="00111028"/>
    <w:rsid w:val="001251C1"/>
    <w:rsid w:val="001258FC"/>
    <w:rsid w:val="00125B07"/>
    <w:rsid w:val="00130302"/>
    <w:rsid w:val="00132311"/>
    <w:rsid w:val="00160576"/>
    <w:rsid w:val="00171640"/>
    <w:rsid w:val="001730BC"/>
    <w:rsid w:val="001735FF"/>
    <w:rsid w:val="001746D0"/>
    <w:rsid w:val="00176AC3"/>
    <w:rsid w:val="001777BF"/>
    <w:rsid w:val="001A00C6"/>
    <w:rsid w:val="001B239F"/>
    <w:rsid w:val="001C0DE8"/>
    <w:rsid w:val="001C42D5"/>
    <w:rsid w:val="001C574C"/>
    <w:rsid w:val="001D0CF1"/>
    <w:rsid w:val="0020697B"/>
    <w:rsid w:val="00235E78"/>
    <w:rsid w:val="00241E9A"/>
    <w:rsid w:val="0025415A"/>
    <w:rsid w:val="002576E6"/>
    <w:rsid w:val="00262AC3"/>
    <w:rsid w:val="00264E6E"/>
    <w:rsid w:val="00275875"/>
    <w:rsid w:val="0029249A"/>
    <w:rsid w:val="00297258"/>
    <w:rsid w:val="002C2810"/>
    <w:rsid w:val="002C3270"/>
    <w:rsid w:val="002C6A32"/>
    <w:rsid w:val="002E1D41"/>
    <w:rsid w:val="002E3801"/>
    <w:rsid w:val="002E5259"/>
    <w:rsid w:val="002F46BB"/>
    <w:rsid w:val="002F572D"/>
    <w:rsid w:val="0030300C"/>
    <w:rsid w:val="00311B39"/>
    <w:rsid w:val="00316BCF"/>
    <w:rsid w:val="00323007"/>
    <w:rsid w:val="0032435D"/>
    <w:rsid w:val="00347A5E"/>
    <w:rsid w:val="0036713B"/>
    <w:rsid w:val="00382159"/>
    <w:rsid w:val="00391624"/>
    <w:rsid w:val="003A7355"/>
    <w:rsid w:val="003B16DE"/>
    <w:rsid w:val="003B2112"/>
    <w:rsid w:val="003C6C03"/>
    <w:rsid w:val="003D7DB2"/>
    <w:rsid w:val="003F65FC"/>
    <w:rsid w:val="004170A9"/>
    <w:rsid w:val="004235AA"/>
    <w:rsid w:val="0043608F"/>
    <w:rsid w:val="00445634"/>
    <w:rsid w:val="00446670"/>
    <w:rsid w:val="0045128E"/>
    <w:rsid w:val="004519B0"/>
    <w:rsid w:val="00493FA6"/>
    <w:rsid w:val="00495271"/>
    <w:rsid w:val="004956A4"/>
    <w:rsid w:val="004B16FF"/>
    <w:rsid w:val="004B6B8A"/>
    <w:rsid w:val="004E2ADF"/>
    <w:rsid w:val="004F7F2B"/>
    <w:rsid w:val="005044BD"/>
    <w:rsid w:val="00510001"/>
    <w:rsid w:val="005215F2"/>
    <w:rsid w:val="0052582D"/>
    <w:rsid w:val="00531E96"/>
    <w:rsid w:val="005369A5"/>
    <w:rsid w:val="00544415"/>
    <w:rsid w:val="0054505A"/>
    <w:rsid w:val="0054567F"/>
    <w:rsid w:val="00582E25"/>
    <w:rsid w:val="00585EBD"/>
    <w:rsid w:val="005942BE"/>
    <w:rsid w:val="005A0EBF"/>
    <w:rsid w:val="005C1D25"/>
    <w:rsid w:val="005D4DB5"/>
    <w:rsid w:val="005E0672"/>
    <w:rsid w:val="005F46AF"/>
    <w:rsid w:val="005F7AC7"/>
    <w:rsid w:val="006158EA"/>
    <w:rsid w:val="00634C67"/>
    <w:rsid w:val="0063594F"/>
    <w:rsid w:val="00640AE3"/>
    <w:rsid w:val="0064173A"/>
    <w:rsid w:val="006522A3"/>
    <w:rsid w:val="006619A9"/>
    <w:rsid w:val="006768DA"/>
    <w:rsid w:val="00677BF3"/>
    <w:rsid w:val="0069036F"/>
    <w:rsid w:val="006969AA"/>
    <w:rsid w:val="006A60C9"/>
    <w:rsid w:val="006D5EF2"/>
    <w:rsid w:val="006E1CE9"/>
    <w:rsid w:val="006E7D52"/>
    <w:rsid w:val="006F2DEF"/>
    <w:rsid w:val="006F56F1"/>
    <w:rsid w:val="00712894"/>
    <w:rsid w:val="0071323D"/>
    <w:rsid w:val="00720B73"/>
    <w:rsid w:val="00727F45"/>
    <w:rsid w:val="007307CE"/>
    <w:rsid w:val="00733CCB"/>
    <w:rsid w:val="007415D9"/>
    <w:rsid w:val="00743149"/>
    <w:rsid w:val="0074444E"/>
    <w:rsid w:val="00745955"/>
    <w:rsid w:val="0076335D"/>
    <w:rsid w:val="00766C8E"/>
    <w:rsid w:val="00783C03"/>
    <w:rsid w:val="007840D9"/>
    <w:rsid w:val="007B3383"/>
    <w:rsid w:val="007B3575"/>
    <w:rsid w:val="007C1135"/>
    <w:rsid w:val="007C6E8B"/>
    <w:rsid w:val="007D1C1B"/>
    <w:rsid w:val="007E0290"/>
    <w:rsid w:val="007F6E83"/>
    <w:rsid w:val="00803BE7"/>
    <w:rsid w:val="00820B3D"/>
    <w:rsid w:val="00820CAB"/>
    <w:rsid w:val="00823747"/>
    <w:rsid w:val="00827500"/>
    <w:rsid w:val="008512ED"/>
    <w:rsid w:val="00860B0E"/>
    <w:rsid w:val="00863A94"/>
    <w:rsid w:val="008877BC"/>
    <w:rsid w:val="008939F1"/>
    <w:rsid w:val="00896035"/>
    <w:rsid w:val="00896B1B"/>
    <w:rsid w:val="008B4951"/>
    <w:rsid w:val="008B7F16"/>
    <w:rsid w:val="008C6455"/>
    <w:rsid w:val="008E41BC"/>
    <w:rsid w:val="008E5E8F"/>
    <w:rsid w:val="008E5F61"/>
    <w:rsid w:val="008F065F"/>
    <w:rsid w:val="00906241"/>
    <w:rsid w:val="00913652"/>
    <w:rsid w:val="00926128"/>
    <w:rsid w:val="00950970"/>
    <w:rsid w:val="00966D36"/>
    <w:rsid w:val="00972A97"/>
    <w:rsid w:val="00977307"/>
    <w:rsid w:val="009C3FEE"/>
    <w:rsid w:val="009D2251"/>
    <w:rsid w:val="009D6B24"/>
    <w:rsid w:val="009F7293"/>
    <w:rsid w:val="00A13764"/>
    <w:rsid w:val="00A1748F"/>
    <w:rsid w:val="00A26689"/>
    <w:rsid w:val="00A30075"/>
    <w:rsid w:val="00A361AE"/>
    <w:rsid w:val="00A42838"/>
    <w:rsid w:val="00A547A1"/>
    <w:rsid w:val="00A556ED"/>
    <w:rsid w:val="00A6645A"/>
    <w:rsid w:val="00A80D5A"/>
    <w:rsid w:val="00A83A1A"/>
    <w:rsid w:val="00A843CE"/>
    <w:rsid w:val="00A94D47"/>
    <w:rsid w:val="00AB3459"/>
    <w:rsid w:val="00AC6705"/>
    <w:rsid w:val="00AC7FE8"/>
    <w:rsid w:val="00AE1BDA"/>
    <w:rsid w:val="00AE48AC"/>
    <w:rsid w:val="00B01FBF"/>
    <w:rsid w:val="00B065D8"/>
    <w:rsid w:val="00B13E46"/>
    <w:rsid w:val="00B13E91"/>
    <w:rsid w:val="00B35F60"/>
    <w:rsid w:val="00B56A06"/>
    <w:rsid w:val="00B60EEF"/>
    <w:rsid w:val="00B70FF9"/>
    <w:rsid w:val="00B71A18"/>
    <w:rsid w:val="00B8003A"/>
    <w:rsid w:val="00BA5041"/>
    <w:rsid w:val="00BB01AC"/>
    <w:rsid w:val="00BB6F57"/>
    <w:rsid w:val="00BC0285"/>
    <w:rsid w:val="00BC1144"/>
    <w:rsid w:val="00BC42B0"/>
    <w:rsid w:val="00BD0A36"/>
    <w:rsid w:val="00C02B00"/>
    <w:rsid w:val="00C04C4F"/>
    <w:rsid w:val="00C12CB3"/>
    <w:rsid w:val="00C13B88"/>
    <w:rsid w:val="00C172CB"/>
    <w:rsid w:val="00C20E0C"/>
    <w:rsid w:val="00C213AE"/>
    <w:rsid w:val="00C476E0"/>
    <w:rsid w:val="00C55BE0"/>
    <w:rsid w:val="00C561D4"/>
    <w:rsid w:val="00C628D6"/>
    <w:rsid w:val="00C63250"/>
    <w:rsid w:val="00C632CA"/>
    <w:rsid w:val="00C81F52"/>
    <w:rsid w:val="00C86C21"/>
    <w:rsid w:val="00C95336"/>
    <w:rsid w:val="00CA050D"/>
    <w:rsid w:val="00CA3D28"/>
    <w:rsid w:val="00CB4CE6"/>
    <w:rsid w:val="00CB533B"/>
    <w:rsid w:val="00CC33E5"/>
    <w:rsid w:val="00CF32DE"/>
    <w:rsid w:val="00CF5933"/>
    <w:rsid w:val="00CF72D1"/>
    <w:rsid w:val="00D0162E"/>
    <w:rsid w:val="00D146EB"/>
    <w:rsid w:val="00D16055"/>
    <w:rsid w:val="00D270FE"/>
    <w:rsid w:val="00D27622"/>
    <w:rsid w:val="00D30154"/>
    <w:rsid w:val="00D30295"/>
    <w:rsid w:val="00D50CD2"/>
    <w:rsid w:val="00D51604"/>
    <w:rsid w:val="00D8047F"/>
    <w:rsid w:val="00D8483F"/>
    <w:rsid w:val="00D877CF"/>
    <w:rsid w:val="00D92C06"/>
    <w:rsid w:val="00D958D9"/>
    <w:rsid w:val="00D96B8B"/>
    <w:rsid w:val="00DA128B"/>
    <w:rsid w:val="00DA62FC"/>
    <w:rsid w:val="00DB0051"/>
    <w:rsid w:val="00DC3847"/>
    <w:rsid w:val="00E04B2C"/>
    <w:rsid w:val="00E06D94"/>
    <w:rsid w:val="00E43B5F"/>
    <w:rsid w:val="00E4614B"/>
    <w:rsid w:val="00E54F3F"/>
    <w:rsid w:val="00E555C8"/>
    <w:rsid w:val="00E62AD9"/>
    <w:rsid w:val="00E72382"/>
    <w:rsid w:val="00E82945"/>
    <w:rsid w:val="00E932C0"/>
    <w:rsid w:val="00ED1500"/>
    <w:rsid w:val="00EE6814"/>
    <w:rsid w:val="00EF131E"/>
    <w:rsid w:val="00F00CB8"/>
    <w:rsid w:val="00F24A54"/>
    <w:rsid w:val="00F36A7F"/>
    <w:rsid w:val="00F41CCA"/>
    <w:rsid w:val="00F426EF"/>
    <w:rsid w:val="00F446A2"/>
    <w:rsid w:val="00F502DB"/>
    <w:rsid w:val="00F54629"/>
    <w:rsid w:val="00F629C5"/>
    <w:rsid w:val="00F755C9"/>
    <w:rsid w:val="00F75F89"/>
    <w:rsid w:val="00F90741"/>
    <w:rsid w:val="00FC102D"/>
    <w:rsid w:val="00FD17BC"/>
    <w:rsid w:val="00FD5137"/>
    <w:rsid w:val="00FE0C91"/>
    <w:rsid w:val="00FE43A0"/>
    <w:rsid w:val="00FE5E3B"/>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A1FE6"/>
  <w14:defaultImageDpi w14:val="300"/>
  <w15:chartTrackingRefBased/>
  <w15:docId w15:val="{A5F8D6B1-C2F4-478B-A784-5B48AB6D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9F"/>
    <w:rPr>
      <w:rFonts w:ascii="Times New Roman" w:eastAsia="Times New Roman" w:hAnsi="Times New Roman"/>
      <w:sz w:val="24"/>
      <w:szCs w:val="24"/>
    </w:rPr>
  </w:style>
  <w:style w:type="paragraph" w:styleId="Heading1">
    <w:name w:val="heading 1"/>
    <w:basedOn w:val="Normal"/>
    <w:next w:val="Normal"/>
    <w:link w:val="Heading1Char"/>
    <w:uiPriority w:val="99"/>
    <w:qFormat/>
    <w:rsid w:val="00AE1BDA"/>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qFormat/>
    <w:rsid w:val="00AE1BDA"/>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0E0C"/>
    <w:pPr>
      <w:framePr w:w="7920" w:h="1980" w:hRule="exact" w:hSpace="180" w:wrap="auto" w:hAnchor="page" w:xAlign="center" w:yAlign="bottom"/>
      <w:ind w:left="2880"/>
    </w:pPr>
  </w:style>
  <w:style w:type="character" w:customStyle="1" w:styleId="Heading1Char">
    <w:name w:val="Heading 1 Char"/>
    <w:link w:val="Heading1"/>
    <w:uiPriority w:val="99"/>
    <w:rsid w:val="00AE1BDA"/>
    <w:rPr>
      <w:rFonts w:eastAsia="Times New Roman" w:cs="Arial"/>
      <w:b/>
      <w:bCs/>
      <w:kern w:val="32"/>
      <w:sz w:val="32"/>
      <w:szCs w:val="32"/>
    </w:rPr>
  </w:style>
  <w:style w:type="character" w:customStyle="1" w:styleId="Heading2Char">
    <w:name w:val="Heading 2 Char"/>
    <w:link w:val="Heading2"/>
    <w:uiPriority w:val="99"/>
    <w:rsid w:val="00AE1BDA"/>
    <w:rPr>
      <w:rFonts w:eastAsia="Times New Roman" w:cs="Arial"/>
      <w:b/>
      <w:bCs/>
      <w:i/>
      <w:iCs/>
      <w:sz w:val="28"/>
      <w:szCs w:val="28"/>
    </w:rPr>
  </w:style>
  <w:style w:type="paragraph" w:styleId="Header">
    <w:name w:val="header"/>
    <w:basedOn w:val="Normal"/>
    <w:link w:val="HeaderChar"/>
    <w:uiPriority w:val="99"/>
    <w:unhideWhenUsed/>
    <w:rsid w:val="00531E96"/>
    <w:pPr>
      <w:tabs>
        <w:tab w:val="center" w:pos="4680"/>
        <w:tab w:val="right" w:pos="9360"/>
      </w:tabs>
    </w:pPr>
    <w:rPr>
      <w:lang w:val="x-none" w:eastAsia="x-none"/>
    </w:rPr>
  </w:style>
  <w:style w:type="character" w:customStyle="1" w:styleId="HeaderChar">
    <w:name w:val="Header Char"/>
    <w:link w:val="Header"/>
    <w:uiPriority w:val="99"/>
    <w:rsid w:val="00531E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E96"/>
    <w:pPr>
      <w:tabs>
        <w:tab w:val="center" w:pos="4680"/>
        <w:tab w:val="right" w:pos="9360"/>
      </w:tabs>
    </w:pPr>
    <w:rPr>
      <w:lang w:val="x-none" w:eastAsia="x-none"/>
    </w:rPr>
  </w:style>
  <w:style w:type="character" w:customStyle="1" w:styleId="FooterChar">
    <w:name w:val="Footer Char"/>
    <w:link w:val="Footer"/>
    <w:uiPriority w:val="99"/>
    <w:rsid w:val="00531E96"/>
    <w:rPr>
      <w:rFonts w:ascii="Times New Roman" w:eastAsia="Times New Roman" w:hAnsi="Times New Roman" w:cs="Times New Roman"/>
      <w:sz w:val="24"/>
      <w:szCs w:val="24"/>
    </w:rPr>
  </w:style>
  <w:style w:type="paragraph" w:customStyle="1" w:styleId="LightGrid-Accent31">
    <w:name w:val="Light Grid - Accent 31"/>
    <w:basedOn w:val="Normal"/>
    <w:uiPriority w:val="34"/>
    <w:qFormat/>
    <w:rsid w:val="002E1D41"/>
    <w:pPr>
      <w:ind w:left="720"/>
      <w:contextualSpacing/>
    </w:pPr>
  </w:style>
  <w:style w:type="paragraph" w:customStyle="1" w:styleId="LightList-Accent31">
    <w:name w:val="Light List - Accent 31"/>
    <w:hidden/>
    <w:uiPriority w:val="99"/>
    <w:semiHidden/>
    <w:rsid w:val="0082374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23747"/>
    <w:rPr>
      <w:rFonts w:ascii="Tahoma" w:hAnsi="Tahoma"/>
      <w:sz w:val="16"/>
      <w:szCs w:val="16"/>
      <w:lang w:val="x-none" w:eastAsia="x-none"/>
    </w:rPr>
  </w:style>
  <w:style w:type="character" w:customStyle="1" w:styleId="BalloonTextChar">
    <w:name w:val="Balloon Text Char"/>
    <w:link w:val="BalloonText"/>
    <w:uiPriority w:val="99"/>
    <w:semiHidden/>
    <w:rsid w:val="00823747"/>
    <w:rPr>
      <w:rFonts w:ascii="Tahoma" w:eastAsia="Times New Roman" w:hAnsi="Tahoma" w:cs="Tahoma"/>
      <w:sz w:val="16"/>
      <w:szCs w:val="16"/>
    </w:rPr>
  </w:style>
  <w:style w:type="character" w:styleId="CommentReference">
    <w:name w:val="annotation reference"/>
    <w:uiPriority w:val="99"/>
    <w:semiHidden/>
    <w:unhideWhenUsed/>
    <w:rsid w:val="002C6A32"/>
    <w:rPr>
      <w:sz w:val="16"/>
      <w:szCs w:val="16"/>
    </w:rPr>
  </w:style>
  <w:style w:type="paragraph" w:styleId="CommentText">
    <w:name w:val="annotation text"/>
    <w:basedOn w:val="Normal"/>
    <w:link w:val="CommentTextChar"/>
    <w:uiPriority w:val="99"/>
    <w:unhideWhenUsed/>
    <w:rsid w:val="002C6A32"/>
    <w:rPr>
      <w:sz w:val="20"/>
      <w:szCs w:val="20"/>
      <w:lang w:val="x-none" w:eastAsia="x-none"/>
    </w:rPr>
  </w:style>
  <w:style w:type="character" w:customStyle="1" w:styleId="CommentTextChar">
    <w:name w:val="Comment Text Char"/>
    <w:link w:val="CommentText"/>
    <w:uiPriority w:val="99"/>
    <w:rsid w:val="002C6A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C6A32"/>
    <w:rPr>
      <w:b/>
      <w:bCs/>
    </w:rPr>
  </w:style>
  <w:style w:type="character" w:customStyle="1" w:styleId="CommentSubjectChar">
    <w:name w:val="Comment Subject Char"/>
    <w:link w:val="CommentSubject"/>
    <w:uiPriority w:val="99"/>
    <w:semiHidden/>
    <w:rsid w:val="002C6A32"/>
    <w:rPr>
      <w:rFonts w:ascii="Times New Roman" w:eastAsia="Times New Roman" w:hAnsi="Times New Roman"/>
      <w:b/>
      <w:bCs/>
    </w:rPr>
  </w:style>
  <w:style w:type="paragraph" w:customStyle="1" w:styleId="MediumGrid2-Accent11">
    <w:name w:val="Medium Grid 2 - Accent 11"/>
    <w:uiPriority w:val="1"/>
    <w:qFormat/>
    <w:rsid w:val="00896035"/>
    <w:rPr>
      <w:rFonts w:ascii="Times New Roman" w:eastAsia="Times New Roman" w:hAnsi="Times New Roman"/>
      <w:sz w:val="24"/>
      <w:szCs w:val="24"/>
    </w:rPr>
  </w:style>
  <w:style w:type="paragraph" w:styleId="Revision">
    <w:name w:val="Revision"/>
    <w:hidden/>
    <w:uiPriority w:val="62"/>
    <w:rsid w:val="00316BCF"/>
    <w:rPr>
      <w:rFonts w:ascii="Times New Roman" w:eastAsia="Times New Roman" w:hAnsi="Times New Roman"/>
      <w:sz w:val="24"/>
      <w:szCs w:val="24"/>
    </w:rPr>
  </w:style>
  <w:style w:type="character" w:customStyle="1" w:styleId="ui-provider">
    <w:name w:val="ui-provider"/>
    <w:basedOn w:val="DefaultParagraphFont"/>
    <w:rsid w:val="00DC3847"/>
  </w:style>
  <w:style w:type="character" w:styleId="Strong">
    <w:name w:val="Strong"/>
    <w:basedOn w:val="DefaultParagraphFont"/>
    <w:uiPriority w:val="22"/>
    <w:qFormat/>
    <w:rsid w:val="00DC3847"/>
    <w:rPr>
      <w:b/>
      <w:bCs/>
    </w:rPr>
  </w:style>
  <w:style w:type="paragraph" w:styleId="ListParagraph">
    <w:name w:val="List Paragraph"/>
    <w:basedOn w:val="Normal"/>
    <w:uiPriority w:val="63"/>
    <w:qFormat/>
    <w:rsid w:val="006969AA"/>
    <w:pPr>
      <w:ind w:left="720"/>
      <w:contextualSpacing/>
    </w:pPr>
  </w:style>
  <w:style w:type="character" w:styleId="PlaceholderText">
    <w:name w:val="Placeholder Text"/>
    <w:basedOn w:val="DefaultParagraphFont"/>
    <w:uiPriority w:val="99"/>
    <w:unhideWhenUsed/>
    <w:rsid w:val="00CA3D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4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D80E3914C8BC4AB0E0A6C26F2969B6" ma:contentTypeVersion="4" ma:contentTypeDescription="Create a new document." ma:contentTypeScope="" ma:versionID="b9a0399edcbf5f13cd419809a59e3bb3">
  <xsd:schema xmlns:xsd="http://www.w3.org/2001/XMLSchema" xmlns:xs="http://www.w3.org/2001/XMLSchema" xmlns:p="http://schemas.microsoft.com/office/2006/metadata/properties" xmlns:ns2="b945744b-036c-4601-9c65-4b9e1f0b3ea8" targetNamespace="http://schemas.microsoft.com/office/2006/metadata/properties" ma:root="true" ma:fieldsID="b77e64231f696a1bc7c55139114781c0" ns2:_="">
    <xsd:import namespace="b945744b-036c-4601-9c65-4b9e1f0b3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5744b-036c-4601-9c65-4b9e1f0b3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F2419-9A6A-4467-B9DA-73B31EDC1342}">
  <ds:schemaRefs>
    <ds:schemaRef ds:uri="71445e62-50eb-4372-8ba8-872d76589f55"/>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8819771c-1604-4063-a28a-07a2e22ae0a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7DFF8AF-60E8-4787-94FA-F82122F4FBE9}">
  <ds:schemaRefs>
    <ds:schemaRef ds:uri="http://schemas.openxmlformats.org/officeDocument/2006/bibliography"/>
  </ds:schemaRefs>
</ds:datastoreItem>
</file>

<file path=customXml/itemProps3.xml><?xml version="1.0" encoding="utf-8"?>
<ds:datastoreItem xmlns:ds="http://schemas.openxmlformats.org/officeDocument/2006/customXml" ds:itemID="{463344D7-FF0A-41A2-89BE-9FC16E65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5744b-036c-4601-9c65-4b9e1f0b3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C34EA-22D6-4675-BB6B-AF35C8360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677</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3053 Study Rooms</vt:lpstr>
    </vt:vector>
  </TitlesOfParts>
  <Manager>Ryan Livergood</Manager>
  <Company>Warren-Newport Public Library</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3053 Salas de Estudio</dc:title>
  <dc:subject>Políticas de la Junta Directiva</dc:subject>
  <dc:creator>Ryan Livergood</dc:creator>
  <cp:keywords/>
  <cp:lastModifiedBy>Gina Ornelas</cp:lastModifiedBy>
  <cp:revision>5</cp:revision>
  <cp:lastPrinted>2024-08-07T16:19:00Z</cp:lastPrinted>
  <dcterms:created xsi:type="dcterms:W3CDTF">2024-08-21T16:22:00Z</dcterms:created>
  <dcterms:modified xsi:type="dcterms:W3CDTF">2024-09-09T18:15:00Z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0x01010015D80E3914C8BC4AB0E0A6C26F2969B6</vt:lpwstr>
  </property>
  <property fmtid="{D5CDD505-2E9C-101B-9397-08002B2CF9AE}" pid="3" name="Order">
    <vt:r8>22600</vt:r8>
  </property>
  <property fmtid="{D5CDD505-2E9C-101B-9397-08002B2CF9AE}" pid="4" name="MediaServiceImageTags">
    <vt:lpwstr/>
  </property>
  <property fmtid="{D5CDD505-2E9C-101B-9397-08002B2CF9AE}" pid="5" name="GrammarlyDocumentId">
    <vt:lpwstr>170d7b6f36ba7553a60b1c9bca043f05ef302858c9abe05739cdd00948e0773f</vt:lpwstr>
  </property>
</Properties>
</file>